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B05E" w14:textId="77777777" w:rsidR="00326AB4" w:rsidRPr="00747E2B" w:rsidRDefault="0087362B" w:rsidP="00747E2B">
      <w:pPr>
        <w:jc w:val="center"/>
        <w:rPr>
          <w:rFonts w:asciiTheme="minorHAnsi" w:hAnsiTheme="minorHAnsi" w:cstheme="minorHAnsi"/>
          <w:b/>
          <w:sz w:val="28"/>
          <w:szCs w:val="28"/>
        </w:rPr>
      </w:pPr>
      <w:r>
        <w:rPr>
          <w:rFonts w:asciiTheme="minorHAnsi" w:hAnsiTheme="minorHAnsi" w:cstheme="minorHAnsi"/>
          <w:b/>
          <w:sz w:val="28"/>
          <w:szCs w:val="28"/>
        </w:rPr>
        <w:t xml:space="preserve">DOCENTI – </w:t>
      </w:r>
      <w:r w:rsidR="00A967D5" w:rsidRPr="00747E2B">
        <w:rPr>
          <w:rFonts w:asciiTheme="minorHAnsi" w:hAnsiTheme="minorHAnsi" w:cstheme="minorHAnsi"/>
          <w:b/>
          <w:sz w:val="28"/>
          <w:szCs w:val="28"/>
        </w:rPr>
        <w:t>SCHEDA</w:t>
      </w:r>
      <w:r w:rsidR="008008C8">
        <w:rPr>
          <w:rFonts w:asciiTheme="minorHAnsi" w:hAnsiTheme="minorHAnsi" w:cstheme="minorHAnsi"/>
          <w:b/>
          <w:sz w:val="28"/>
          <w:szCs w:val="28"/>
        </w:rPr>
        <w:t xml:space="preserve"> </w:t>
      </w:r>
      <w:r>
        <w:rPr>
          <w:rFonts w:asciiTheme="minorHAnsi" w:hAnsiTheme="minorHAnsi" w:cstheme="minorHAnsi"/>
          <w:b/>
          <w:spacing w:val="-5"/>
          <w:sz w:val="28"/>
          <w:szCs w:val="28"/>
        </w:rPr>
        <w:t xml:space="preserve">PER LA VALUTAZIONE DEI TITOLI FINALIZZATA ALLA COMPILAZIONE DELLA GRADUATORIA DI ISTITUTO </w:t>
      </w:r>
      <w:r w:rsidR="008008C8">
        <w:rPr>
          <w:rFonts w:asciiTheme="minorHAnsi" w:hAnsiTheme="minorHAnsi" w:cstheme="minorHAnsi"/>
          <w:b/>
          <w:spacing w:val="-5"/>
          <w:sz w:val="28"/>
          <w:szCs w:val="28"/>
        </w:rPr>
        <w:t xml:space="preserve">PER L’ </w:t>
      </w:r>
      <w:r w:rsidR="00A967D5" w:rsidRPr="00747E2B">
        <w:rPr>
          <w:rFonts w:asciiTheme="minorHAnsi" w:hAnsiTheme="minorHAnsi" w:cstheme="minorHAnsi"/>
          <w:b/>
          <w:sz w:val="28"/>
          <w:szCs w:val="28"/>
        </w:rPr>
        <w:t>INDIVIDUAZIONE</w:t>
      </w:r>
      <w:r w:rsidR="00A967D5" w:rsidRPr="00747E2B">
        <w:rPr>
          <w:rFonts w:asciiTheme="minorHAnsi" w:hAnsiTheme="minorHAnsi" w:cstheme="minorHAnsi"/>
          <w:b/>
          <w:spacing w:val="-2"/>
          <w:sz w:val="28"/>
          <w:szCs w:val="28"/>
        </w:rPr>
        <w:t xml:space="preserve"> </w:t>
      </w:r>
      <w:r w:rsidR="00A967D5" w:rsidRPr="00747E2B">
        <w:rPr>
          <w:rFonts w:asciiTheme="minorHAnsi" w:hAnsiTheme="minorHAnsi" w:cstheme="minorHAnsi"/>
          <w:b/>
          <w:sz w:val="28"/>
          <w:szCs w:val="28"/>
        </w:rPr>
        <w:t>D</w:t>
      </w:r>
      <w:r w:rsidR="008008C8">
        <w:rPr>
          <w:rFonts w:asciiTheme="minorHAnsi" w:hAnsiTheme="minorHAnsi" w:cstheme="minorHAnsi"/>
          <w:b/>
          <w:sz w:val="28"/>
          <w:szCs w:val="28"/>
        </w:rPr>
        <w:t>E</w:t>
      </w:r>
      <w:r w:rsidR="00A967D5" w:rsidRPr="00747E2B">
        <w:rPr>
          <w:rFonts w:asciiTheme="minorHAnsi" w:hAnsiTheme="minorHAnsi" w:cstheme="minorHAnsi"/>
          <w:b/>
          <w:sz w:val="28"/>
          <w:szCs w:val="28"/>
        </w:rPr>
        <w:t>I</w:t>
      </w:r>
      <w:r w:rsidR="008008C8">
        <w:rPr>
          <w:rFonts w:asciiTheme="minorHAnsi" w:hAnsiTheme="minorHAnsi" w:cstheme="minorHAnsi"/>
          <w:b/>
          <w:sz w:val="28"/>
          <w:szCs w:val="28"/>
        </w:rPr>
        <w:t xml:space="preserve"> SOPRA</w:t>
      </w:r>
      <w:r w:rsidR="00A967D5" w:rsidRPr="00747E2B">
        <w:rPr>
          <w:rFonts w:asciiTheme="minorHAnsi" w:hAnsiTheme="minorHAnsi" w:cstheme="minorHAnsi"/>
          <w:b/>
          <w:sz w:val="28"/>
          <w:szCs w:val="28"/>
        </w:rPr>
        <w:t>NNUMERARI</w:t>
      </w:r>
      <w:r w:rsidR="008008C8">
        <w:rPr>
          <w:rFonts w:asciiTheme="minorHAnsi" w:hAnsiTheme="minorHAnsi" w:cstheme="minorHAnsi"/>
          <w:b/>
          <w:sz w:val="28"/>
          <w:szCs w:val="28"/>
        </w:rPr>
        <w:t xml:space="preserve"> </w:t>
      </w:r>
      <w:r w:rsidR="00A967D5" w:rsidRPr="00747E2B">
        <w:rPr>
          <w:rFonts w:asciiTheme="minorHAnsi" w:hAnsiTheme="minorHAnsi" w:cstheme="minorHAnsi"/>
          <w:b/>
          <w:sz w:val="28"/>
          <w:szCs w:val="28"/>
        </w:rPr>
        <w:t xml:space="preserve">A.S. </w:t>
      </w:r>
      <w:r w:rsidR="00A967D5" w:rsidRPr="00747E2B">
        <w:rPr>
          <w:rFonts w:asciiTheme="minorHAnsi" w:hAnsiTheme="minorHAnsi" w:cstheme="minorHAnsi"/>
          <w:b/>
          <w:spacing w:val="-2"/>
          <w:sz w:val="28"/>
          <w:szCs w:val="28"/>
        </w:rPr>
        <w:t>2025/2026</w:t>
      </w:r>
    </w:p>
    <w:p w14:paraId="21B2FEDC" w14:textId="77777777" w:rsidR="00326AB4" w:rsidRPr="005E4A46" w:rsidRDefault="00326AB4">
      <w:pPr>
        <w:pStyle w:val="Corpotesto"/>
        <w:spacing w:before="18"/>
        <w:rPr>
          <w:b/>
          <w:sz w:val="8"/>
        </w:rPr>
      </w:pPr>
    </w:p>
    <w:p w14:paraId="6AE8094C" w14:textId="77777777"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62B99E78" w14:textId="77777777" w:rsidR="00326AB4" w:rsidRDefault="00326AB4" w:rsidP="00747E2B">
      <w:pPr>
        <w:pStyle w:val="Corpotesto"/>
        <w:spacing w:before="1"/>
      </w:pPr>
    </w:p>
    <w:p w14:paraId="06015729" w14:textId="77777777"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7C797324" w14:textId="77777777"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5A433592" w14:textId="77777777" w:rsidR="00326AB4" w:rsidRPr="005E4A46" w:rsidRDefault="00326AB4" w:rsidP="00747E2B">
      <w:pPr>
        <w:pStyle w:val="Corpotesto"/>
        <w:spacing w:before="2"/>
        <w:rPr>
          <w:sz w:val="10"/>
        </w:rPr>
      </w:pPr>
    </w:p>
    <w:p w14:paraId="5F6B07DD" w14:textId="77777777"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2819A3B8" w14:textId="77777777" w:rsidR="00326AB4" w:rsidRDefault="00326AB4">
      <w:pPr>
        <w:pStyle w:val="Corpotesto"/>
        <w:spacing w:before="4"/>
        <w:rPr>
          <w:sz w:val="20"/>
        </w:rPr>
      </w:pPr>
    </w:p>
    <w:p w14:paraId="7AAA9C09" w14:textId="77777777"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7E310F6F" w14:textId="77777777"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5"/>
        <w:gridCol w:w="8647"/>
        <w:gridCol w:w="601"/>
        <w:gridCol w:w="994"/>
      </w:tblGrid>
      <w:tr w:rsidR="00326AB4" w14:paraId="0303C374" w14:textId="77777777" w:rsidTr="00661933">
        <w:trPr>
          <w:trHeight w:val="827"/>
        </w:trPr>
        <w:tc>
          <w:tcPr>
            <w:tcW w:w="9252" w:type="dxa"/>
            <w:gridSpan w:val="2"/>
            <w:tcBorders>
              <w:bottom w:val="single" w:sz="12" w:space="0" w:color="000000"/>
            </w:tcBorders>
          </w:tcPr>
          <w:p w14:paraId="3B2A136E" w14:textId="77777777"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601" w:type="dxa"/>
            <w:tcBorders>
              <w:bottom w:val="single" w:sz="12" w:space="0" w:color="000000"/>
            </w:tcBorders>
          </w:tcPr>
          <w:p w14:paraId="58383169" w14:textId="77777777"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14:paraId="7ECC69CC" w14:textId="77777777"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14:paraId="0F576CDA"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426DF4DC" w14:textId="77777777"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14:paraId="6B8D10F8" w14:textId="77777777" w:rsidTr="00661933">
        <w:trPr>
          <w:trHeight w:val="680"/>
        </w:trPr>
        <w:tc>
          <w:tcPr>
            <w:tcW w:w="605" w:type="dxa"/>
            <w:tcBorders>
              <w:top w:val="single" w:sz="12" w:space="0" w:color="000000"/>
            </w:tcBorders>
          </w:tcPr>
          <w:p w14:paraId="27F791E8" w14:textId="77777777" w:rsidR="00326AB4" w:rsidRDefault="00326AB4">
            <w:pPr>
              <w:pStyle w:val="TableParagraph"/>
              <w:spacing w:before="29"/>
              <w:rPr>
                <w:sz w:val="18"/>
              </w:rPr>
            </w:pPr>
          </w:p>
          <w:p w14:paraId="5FA53949" w14:textId="77777777"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609394B6" w14:textId="77777777"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18BCF93D" w14:textId="77777777"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601" w:type="dxa"/>
            <w:tcBorders>
              <w:top w:val="single" w:sz="12" w:space="0" w:color="000000"/>
            </w:tcBorders>
          </w:tcPr>
          <w:p w14:paraId="24B25AF3" w14:textId="77777777" w:rsidR="00326AB4" w:rsidRDefault="00326AB4">
            <w:pPr>
              <w:pStyle w:val="TableParagraph"/>
              <w:rPr>
                <w:sz w:val="16"/>
              </w:rPr>
            </w:pPr>
          </w:p>
        </w:tc>
        <w:tc>
          <w:tcPr>
            <w:tcW w:w="994" w:type="dxa"/>
            <w:tcBorders>
              <w:top w:val="single" w:sz="12" w:space="0" w:color="000000"/>
            </w:tcBorders>
          </w:tcPr>
          <w:p w14:paraId="6957E22F" w14:textId="77777777" w:rsidR="00326AB4" w:rsidRDefault="00326AB4">
            <w:pPr>
              <w:pStyle w:val="TableParagraph"/>
              <w:rPr>
                <w:sz w:val="16"/>
              </w:rPr>
            </w:pPr>
          </w:p>
        </w:tc>
      </w:tr>
      <w:tr w:rsidR="00326AB4" w14:paraId="52BAD808" w14:textId="77777777" w:rsidTr="00661933">
        <w:trPr>
          <w:trHeight w:val="583"/>
        </w:trPr>
        <w:tc>
          <w:tcPr>
            <w:tcW w:w="605" w:type="dxa"/>
          </w:tcPr>
          <w:p w14:paraId="1DD0E984" w14:textId="77777777" w:rsidR="00326AB4" w:rsidRDefault="00A967D5">
            <w:pPr>
              <w:pStyle w:val="TableParagraph"/>
              <w:spacing w:before="103"/>
              <w:ind w:left="28" w:right="45"/>
              <w:jc w:val="center"/>
              <w:rPr>
                <w:b/>
                <w:sz w:val="18"/>
              </w:rPr>
            </w:pPr>
            <w:r>
              <w:rPr>
                <w:b/>
                <w:spacing w:val="-5"/>
                <w:sz w:val="18"/>
              </w:rPr>
              <w:t>A1)</w:t>
            </w:r>
          </w:p>
        </w:tc>
        <w:tc>
          <w:tcPr>
            <w:tcW w:w="8647" w:type="dxa"/>
          </w:tcPr>
          <w:p w14:paraId="729B2453" w14:textId="77777777"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601" w:type="dxa"/>
          </w:tcPr>
          <w:p w14:paraId="44CD66E8" w14:textId="77777777" w:rsidR="00326AB4" w:rsidRDefault="00326AB4">
            <w:pPr>
              <w:pStyle w:val="TableParagraph"/>
              <w:rPr>
                <w:sz w:val="16"/>
              </w:rPr>
            </w:pPr>
          </w:p>
        </w:tc>
        <w:tc>
          <w:tcPr>
            <w:tcW w:w="994" w:type="dxa"/>
          </w:tcPr>
          <w:p w14:paraId="16F1BBB5" w14:textId="77777777" w:rsidR="00326AB4" w:rsidRDefault="00326AB4">
            <w:pPr>
              <w:pStyle w:val="TableParagraph"/>
              <w:rPr>
                <w:sz w:val="16"/>
              </w:rPr>
            </w:pPr>
          </w:p>
        </w:tc>
      </w:tr>
      <w:tr w:rsidR="00326AB4" w14:paraId="34A63643" w14:textId="77777777" w:rsidTr="00661933">
        <w:trPr>
          <w:trHeight w:val="1655"/>
        </w:trPr>
        <w:tc>
          <w:tcPr>
            <w:tcW w:w="605" w:type="dxa"/>
          </w:tcPr>
          <w:p w14:paraId="64FE9D78" w14:textId="77777777" w:rsidR="00326AB4" w:rsidRDefault="00A967D5">
            <w:pPr>
              <w:pStyle w:val="TableParagraph"/>
              <w:spacing w:before="9"/>
              <w:ind w:left="28"/>
              <w:jc w:val="center"/>
              <w:rPr>
                <w:b/>
                <w:spacing w:val="-5"/>
                <w:sz w:val="18"/>
              </w:rPr>
            </w:pPr>
            <w:proofErr w:type="spellStart"/>
            <w:r>
              <w:rPr>
                <w:b/>
                <w:spacing w:val="-5"/>
                <w:sz w:val="18"/>
              </w:rPr>
              <w:t>B</w:t>
            </w:r>
            <w:r w:rsidR="00661933">
              <w:rPr>
                <w:b/>
                <w:spacing w:val="-5"/>
                <w:sz w:val="18"/>
              </w:rPr>
              <w:t>a</w:t>
            </w:r>
            <w:proofErr w:type="spellEnd"/>
            <w:r>
              <w:rPr>
                <w:b/>
                <w:spacing w:val="-5"/>
                <w:sz w:val="18"/>
              </w:rPr>
              <w:t>)</w:t>
            </w:r>
          </w:p>
          <w:p w14:paraId="16EBFA62" w14:textId="77777777" w:rsidR="00661933" w:rsidRDefault="00661933">
            <w:pPr>
              <w:pStyle w:val="TableParagraph"/>
              <w:spacing w:before="9"/>
              <w:ind w:left="28"/>
              <w:jc w:val="center"/>
              <w:rPr>
                <w:b/>
                <w:sz w:val="18"/>
              </w:rPr>
            </w:pPr>
          </w:p>
          <w:p w14:paraId="75F149C1" w14:textId="77777777" w:rsidR="00661933" w:rsidRDefault="00661933">
            <w:pPr>
              <w:pStyle w:val="TableParagraph"/>
              <w:spacing w:before="9"/>
              <w:ind w:left="28"/>
              <w:jc w:val="center"/>
              <w:rPr>
                <w:b/>
                <w:sz w:val="18"/>
              </w:rPr>
            </w:pPr>
          </w:p>
          <w:p w14:paraId="44A76E3E" w14:textId="77777777" w:rsidR="00661933" w:rsidRDefault="00661933">
            <w:pPr>
              <w:pStyle w:val="TableParagraph"/>
              <w:spacing w:before="9"/>
              <w:ind w:left="28"/>
              <w:jc w:val="center"/>
              <w:rPr>
                <w:b/>
                <w:sz w:val="18"/>
              </w:rPr>
            </w:pPr>
            <w:proofErr w:type="spellStart"/>
            <w:r>
              <w:rPr>
                <w:b/>
                <w:sz w:val="18"/>
              </w:rPr>
              <w:t>Bb</w:t>
            </w:r>
            <w:proofErr w:type="spellEnd"/>
            <w:r>
              <w:rPr>
                <w:b/>
                <w:sz w:val="18"/>
              </w:rPr>
              <w:t>)</w:t>
            </w:r>
          </w:p>
        </w:tc>
        <w:tc>
          <w:tcPr>
            <w:tcW w:w="8647" w:type="dxa"/>
          </w:tcPr>
          <w:p w14:paraId="663D278C" w14:textId="77777777"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sidR="00661933">
              <w:rPr>
                <w:spacing w:val="-4"/>
                <w:sz w:val="18"/>
              </w:rPr>
              <w:t>6</w:t>
            </w:r>
            <w:r>
              <w:rPr>
                <w:spacing w:val="-1"/>
                <w:sz w:val="18"/>
              </w:rPr>
              <w:t xml:space="preserve"> </w:t>
            </w:r>
            <w:r>
              <w:rPr>
                <w:sz w:val="18"/>
              </w:rPr>
              <w:t xml:space="preserve">x </w:t>
            </w:r>
            <w:r>
              <w:rPr>
                <w:spacing w:val="-2"/>
                <w:sz w:val="18"/>
              </w:rPr>
              <w:t>anno)</w:t>
            </w:r>
          </w:p>
          <w:p w14:paraId="53231CB2" w14:textId="77777777" w:rsidR="00326AB4" w:rsidRDefault="00326AB4">
            <w:pPr>
              <w:pStyle w:val="TableParagraph"/>
              <w:rPr>
                <w:sz w:val="18"/>
              </w:rPr>
            </w:pPr>
          </w:p>
          <w:p w14:paraId="0510B5A7" w14:textId="77777777"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6D158B1A" w14:textId="77777777"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6E865090" w14:textId="77777777" w:rsidR="00326AB4" w:rsidRDefault="00A967D5">
            <w:pPr>
              <w:pStyle w:val="TableParagraph"/>
              <w:spacing w:line="186" w:lineRule="exact"/>
              <w:ind w:left="7660"/>
              <w:rPr>
                <w:sz w:val="18"/>
              </w:rPr>
            </w:pPr>
            <w:r>
              <w:rPr>
                <w:sz w:val="18"/>
              </w:rPr>
              <w:t>(p.</w:t>
            </w:r>
            <w:r>
              <w:rPr>
                <w:spacing w:val="-2"/>
                <w:sz w:val="18"/>
              </w:rPr>
              <w:t xml:space="preserve"> </w:t>
            </w:r>
            <w:r w:rsidR="00661933">
              <w:rPr>
                <w:spacing w:val="-2"/>
                <w:sz w:val="18"/>
              </w:rPr>
              <w:t>6</w:t>
            </w:r>
            <w:r>
              <w:rPr>
                <w:spacing w:val="-1"/>
                <w:sz w:val="18"/>
              </w:rPr>
              <w:t xml:space="preserve"> </w:t>
            </w:r>
            <w:r>
              <w:rPr>
                <w:sz w:val="18"/>
              </w:rPr>
              <w:t xml:space="preserve">x </w:t>
            </w:r>
            <w:r>
              <w:rPr>
                <w:spacing w:val="-2"/>
                <w:sz w:val="18"/>
              </w:rPr>
              <w:t>anno)</w:t>
            </w:r>
          </w:p>
        </w:tc>
        <w:tc>
          <w:tcPr>
            <w:tcW w:w="601" w:type="dxa"/>
          </w:tcPr>
          <w:p w14:paraId="31CDA8B6" w14:textId="77777777" w:rsidR="00326AB4" w:rsidRDefault="00326AB4">
            <w:pPr>
              <w:pStyle w:val="TableParagraph"/>
              <w:rPr>
                <w:sz w:val="16"/>
              </w:rPr>
            </w:pPr>
          </w:p>
        </w:tc>
        <w:tc>
          <w:tcPr>
            <w:tcW w:w="994" w:type="dxa"/>
          </w:tcPr>
          <w:p w14:paraId="39CE2675" w14:textId="77777777" w:rsidR="00326AB4" w:rsidRDefault="00326AB4">
            <w:pPr>
              <w:pStyle w:val="TableParagraph"/>
              <w:rPr>
                <w:sz w:val="16"/>
              </w:rPr>
            </w:pPr>
          </w:p>
        </w:tc>
      </w:tr>
      <w:tr w:rsidR="00326AB4" w14:paraId="4EE140BA" w14:textId="77777777" w:rsidTr="00661933">
        <w:trPr>
          <w:trHeight w:val="2690"/>
        </w:trPr>
        <w:tc>
          <w:tcPr>
            <w:tcW w:w="605" w:type="dxa"/>
          </w:tcPr>
          <w:p w14:paraId="677C876C" w14:textId="77777777" w:rsidR="00326AB4" w:rsidRDefault="00326AB4">
            <w:pPr>
              <w:pStyle w:val="TableParagraph"/>
              <w:spacing w:before="102"/>
              <w:rPr>
                <w:sz w:val="18"/>
              </w:rPr>
            </w:pPr>
          </w:p>
          <w:p w14:paraId="2F642755" w14:textId="77777777" w:rsidR="00326AB4" w:rsidRDefault="00A967D5">
            <w:pPr>
              <w:pStyle w:val="TableParagraph"/>
              <w:ind w:left="81" w:right="108"/>
              <w:jc w:val="center"/>
              <w:rPr>
                <w:b/>
                <w:spacing w:val="-5"/>
                <w:sz w:val="16"/>
              </w:rPr>
            </w:pPr>
            <w:r w:rsidRPr="00661933">
              <w:rPr>
                <w:b/>
                <w:spacing w:val="-5"/>
                <w:sz w:val="16"/>
              </w:rPr>
              <w:t>B</w:t>
            </w:r>
            <w:r w:rsidR="00661933" w:rsidRPr="00661933">
              <w:rPr>
                <w:b/>
                <w:spacing w:val="-5"/>
                <w:sz w:val="16"/>
              </w:rPr>
              <w:t>1a</w:t>
            </w:r>
            <w:r w:rsidRPr="00661933">
              <w:rPr>
                <w:b/>
                <w:spacing w:val="-5"/>
                <w:sz w:val="16"/>
              </w:rPr>
              <w:t>)</w:t>
            </w:r>
          </w:p>
          <w:p w14:paraId="3045AD57" w14:textId="77777777" w:rsidR="00661933" w:rsidRDefault="00661933">
            <w:pPr>
              <w:pStyle w:val="TableParagraph"/>
              <w:ind w:left="81" w:right="108"/>
              <w:jc w:val="center"/>
              <w:rPr>
                <w:b/>
                <w:sz w:val="18"/>
              </w:rPr>
            </w:pPr>
          </w:p>
          <w:p w14:paraId="7C17A4B0" w14:textId="77777777" w:rsidR="00661933" w:rsidRDefault="00661933">
            <w:pPr>
              <w:pStyle w:val="TableParagraph"/>
              <w:ind w:left="81" w:right="108"/>
              <w:jc w:val="center"/>
              <w:rPr>
                <w:b/>
                <w:sz w:val="18"/>
              </w:rPr>
            </w:pPr>
          </w:p>
          <w:p w14:paraId="3215FC15" w14:textId="77777777" w:rsidR="00661933" w:rsidRDefault="00661933">
            <w:pPr>
              <w:pStyle w:val="TableParagraph"/>
              <w:ind w:left="81" w:right="108"/>
              <w:jc w:val="center"/>
              <w:rPr>
                <w:b/>
                <w:sz w:val="18"/>
              </w:rPr>
            </w:pPr>
          </w:p>
          <w:p w14:paraId="10748D1F" w14:textId="77777777" w:rsidR="00661933" w:rsidRDefault="00661933">
            <w:pPr>
              <w:pStyle w:val="TableParagraph"/>
              <w:ind w:left="81" w:right="108"/>
              <w:jc w:val="center"/>
              <w:rPr>
                <w:b/>
                <w:sz w:val="18"/>
              </w:rPr>
            </w:pPr>
            <w:r w:rsidRPr="00661933">
              <w:rPr>
                <w:b/>
                <w:sz w:val="16"/>
              </w:rPr>
              <w:t>B1b)</w:t>
            </w:r>
          </w:p>
        </w:tc>
        <w:tc>
          <w:tcPr>
            <w:tcW w:w="8647" w:type="dxa"/>
          </w:tcPr>
          <w:p w14:paraId="6256896B" w14:textId="77777777"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2CE2BFB0" w14:textId="77777777" w:rsidR="00326AB4" w:rsidRDefault="00A967D5">
            <w:pPr>
              <w:pStyle w:val="TableParagraph"/>
              <w:ind w:left="7693"/>
              <w:jc w:val="both"/>
              <w:rPr>
                <w:sz w:val="18"/>
              </w:rPr>
            </w:pPr>
            <w:r>
              <w:rPr>
                <w:sz w:val="18"/>
              </w:rPr>
              <w:t>(p.</w:t>
            </w:r>
            <w:r>
              <w:rPr>
                <w:spacing w:val="-4"/>
                <w:sz w:val="18"/>
              </w:rPr>
              <w:t xml:space="preserve"> </w:t>
            </w:r>
            <w:r w:rsidR="00661933">
              <w:rPr>
                <w:sz w:val="18"/>
              </w:rPr>
              <w:t>6</w:t>
            </w:r>
            <w:r>
              <w:rPr>
                <w:spacing w:val="1"/>
                <w:sz w:val="18"/>
              </w:rPr>
              <w:t xml:space="preserve"> </w:t>
            </w:r>
            <w:r>
              <w:rPr>
                <w:sz w:val="18"/>
              </w:rPr>
              <w:t>x</w:t>
            </w:r>
            <w:r>
              <w:rPr>
                <w:spacing w:val="-5"/>
                <w:sz w:val="18"/>
              </w:rPr>
              <w:t xml:space="preserve"> </w:t>
            </w:r>
            <w:r>
              <w:rPr>
                <w:spacing w:val="-2"/>
                <w:sz w:val="18"/>
              </w:rPr>
              <w:t>anno)</w:t>
            </w:r>
          </w:p>
          <w:p w14:paraId="11E09968" w14:textId="77777777"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7069F5C8" w14:textId="77777777" w:rsidR="00326AB4" w:rsidRDefault="00326AB4">
            <w:pPr>
              <w:pStyle w:val="TableParagraph"/>
              <w:rPr>
                <w:sz w:val="18"/>
              </w:rPr>
            </w:pPr>
          </w:p>
          <w:p w14:paraId="2C06F30B" w14:textId="77777777"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21A6AA5D" w14:textId="77777777" w:rsidR="00326AB4" w:rsidRDefault="00A967D5">
            <w:pPr>
              <w:pStyle w:val="TableParagraph"/>
              <w:spacing w:before="2"/>
              <w:ind w:left="7660"/>
              <w:jc w:val="both"/>
              <w:rPr>
                <w:sz w:val="18"/>
              </w:rPr>
            </w:pPr>
            <w:r>
              <w:rPr>
                <w:sz w:val="18"/>
              </w:rPr>
              <w:t>(p.</w:t>
            </w:r>
            <w:r>
              <w:rPr>
                <w:spacing w:val="-2"/>
                <w:sz w:val="18"/>
              </w:rPr>
              <w:t xml:space="preserve"> </w:t>
            </w:r>
            <w:r w:rsidR="00661933">
              <w:rPr>
                <w:sz w:val="18"/>
              </w:rPr>
              <w:t>6</w:t>
            </w:r>
            <w:r>
              <w:rPr>
                <w:spacing w:val="-1"/>
                <w:sz w:val="18"/>
              </w:rPr>
              <w:t xml:space="preserve"> </w:t>
            </w:r>
            <w:r>
              <w:rPr>
                <w:sz w:val="18"/>
              </w:rPr>
              <w:t xml:space="preserve">x </w:t>
            </w:r>
            <w:r>
              <w:rPr>
                <w:spacing w:val="-2"/>
                <w:sz w:val="18"/>
              </w:rPr>
              <w:t>anno)</w:t>
            </w:r>
          </w:p>
        </w:tc>
        <w:tc>
          <w:tcPr>
            <w:tcW w:w="601" w:type="dxa"/>
          </w:tcPr>
          <w:p w14:paraId="11E28290" w14:textId="77777777" w:rsidR="00326AB4" w:rsidRDefault="00326AB4">
            <w:pPr>
              <w:pStyle w:val="TableParagraph"/>
              <w:rPr>
                <w:sz w:val="16"/>
              </w:rPr>
            </w:pPr>
          </w:p>
        </w:tc>
        <w:tc>
          <w:tcPr>
            <w:tcW w:w="994" w:type="dxa"/>
          </w:tcPr>
          <w:p w14:paraId="39B77A72" w14:textId="77777777" w:rsidR="00326AB4" w:rsidRDefault="00326AB4">
            <w:pPr>
              <w:pStyle w:val="TableParagraph"/>
              <w:rPr>
                <w:sz w:val="16"/>
              </w:rPr>
            </w:pPr>
          </w:p>
        </w:tc>
      </w:tr>
      <w:tr w:rsidR="00326AB4" w14:paraId="5ED83AAF" w14:textId="77777777" w:rsidTr="00661933">
        <w:trPr>
          <w:trHeight w:val="1034"/>
        </w:trPr>
        <w:tc>
          <w:tcPr>
            <w:tcW w:w="605" w:type="dxa"/>
          </w:tcPr>
          <w:p w14:paraId="327D0D31" w14:textId="77777777" w:rsidR="00326AB4" w:rsidRDefault="00326AB4">
            <w:pPr>
              <w:pStyle w:val="TableParagraph"/>
              <w:rPr>
                <w:sz w:val="18"/>
              </w:rPr>
            </w:pPr>
          </w:p>
          <w:p w14:paraId="026FE0AE" w14:textId="77777777" w:rsidR="00326AB4" w:rsidRDefault="00326AB4">
            <w:pPr>
              <w:pStyle w:val="TableParagraph"/>
              <w:spacing w:before="1"/>
              <w:rPr>
                <w:sz w:val="18"/>
              </w:rPr>
            </w:pPr>
          </w:p>
          <w:p w14:paraId="190B1874" w14:textId="77777777" w:rsidR="00661933" w:rsidRDefault="00661933">
            <w:pPr>
              <w:pStyle w:val="TableParagraph"/>
              <w:ind w:left="81" w:right="108"/>
              <w:jc w:val="center"/>
              <w:rPr>
                <w:b/>
                <w:spacing w:val="-5"/>
                <w:sz w:val="18"/>
              </w:rPr>
            </w:pPr>
          </w:p>
          <w:p w14:paraId="59B5D82F" w14:textId="77777777" w:rsidR="00326AB4" w:rsidRDefault="00A967D5">
            <w:pPr>
              <w:pStyle w:val="TableParagraph"/>
              <w:ind w:left="81" w:right="108"/>
              <w:jc w:val="center"/>
              <w:rPr>
                <w:b/>
                <w:spacing w:val="-5"/>
                <w:sz w:val="18"/>
              </w:rPr>
            </w:pPr>
            <w:r>
              <w:rPr>
                <w:b/>
                <w:spacing w:val="-5"/>
                <w:sz w:val="18"/>
              </w:rPr>
              <w:t>B2</w:t>
            </w:r>
            <w:r w:rsidR="00661933">
              <w:rPr>
                <w:b/>
                <w:spacing w:val="-5"/>
                <w:sz w:val="18"/>
              </w:rPr>
              <w:t>a</w:t>
            </w:r>
            <w:r>
              <w:rPr>
                <w:b/>
                <w:spacing w:val="-5"/>
                <w:sz w:val="18"/>
              </w:rPr>
              <w:t>)</w:t>
            </w:r>
          </w:p>
          <w:p w14:paraId="30335CD7" w14:textId="77777777" w:rsidR="00661933" w:rsidRDefault="00661933">
            <w:pPr>
              <w:pStyle w:val="TableParagraph"/>
              <w:ind w:left="81" w:right="108"/>
              <w:jc w:val="center"/>
              <w:rPr>
                <w:b/>
                <w:sz w:val="18"/>
              </w:rPr>
            </w:pPr>
            <w:r>
              <w:rPr>
                <w:b/>
                <w:sz w:val="18"/>
              </w:rPr>
              <w:t>B2b)</w:t>
            </w:r>
          </w:p>
        </w:tc>
        <w:tc>
          <w:tcPr>
            <w:tcW w:w="8647" w:type="dxa"/>
          </w:tcPr>
          <w:p w14:paraId="3D7D6ECF" w14:textId="77777777"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1010D8B7" w14:textId="77777777"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71568BF7" w14:textId="77777777"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601" w:type="dxa"/>
          </w:tcPr>
          <w:p w14:paraId="2044785F" w14:textId="77777777" w:rsidR="00326AB4" w:rsidRDefault="00326AB4">
            <w:pPr>
              <w:pStyle w:val="TableParagraph"/>
              <w:rPr>
                <w:sz w:val="16"/>
              </w:rPr>
            </w:pPr>
          </w:p>
        </w:tc>
        <w:tc>
          <w:tcPr>
            <w:tcW w:w="994" w:type="dxa"/>
          </w:tcPr>
          <w:p w14:paraId="7DCA8EE1" w14:textId="77777777" w:rsidR="00326AB4" w:rsidRDefault="00326AB4">
            <w:pPr>
              <w:pStyle w:val="TableParagraph"/>
              <w:rPr>
                <w:sz w:val="16"/>
              </w:rPr>
            </w:pPr>
          </w:p>
        </w:tc>
      </w:tr>
      <w:tr w:rsidR="00326AB4" w14:paraId="4122DAD9" w14:textId="77777777" w:rsidTr="00661933">
        <w:trPr>
          <w:trHeight w:val="1761"/>
        </w:trPr>
        <w:tc>
          <w:tcPr>
            <w:tcW w:w="605" w:type="dxa"/>
            <w:vMerge w:val="restart"/>
          </w:tcPr>
          <w:p w14:paraId="2850299C" w14:textId="77777777" w:rsidR="00661933" w:rsidRDefault="00661933">
            <w:pPr>
              <w:pStyle w:val="TableParagraph"/>
              <w:ind w:left="95"/>
              <w:rPr>
                <w:b/>
                <w:spacing w:val="-5"/>
                <w:sz w:val="18"/>
              </w:rPr>
            </w:pPr>
          </w:p>
          <w:p w14:paraId="26591DF0" w14:textId="77777777" w:rsidR="00326AB4" w:rsidRDefault="00A967D5">
            <w:pPr>
              <w:pStyle w:val="TableParagraph"/>
              <w:ind w:left="95"/>
              <w:rPr>
                <w:b/>
                <w:spacing w:val="-5"/>
                <w:sz w:val="18"/>
              </w:rPr>
            </w:pPr>
            <w:r>
              <w:rPr>
                <w:b/>
                <w:spacing w:val="-5"/>
                <w:sz w:val="18"/>
              </w:rPr>
              <w:t>C</w:t>
            </w:r>
            <w:r w:rsidR="00661933">
              <w:rPr>
                <w:b/>
                <w:spacing w:val="-5"/>
                <w:sz w:val="18"/>
              </w:rPr>
              <w:t>a</w:t>
            </w:r>
            <w:r>
              <w:rPr>
                <w:b/>
                <w:spacing w:val="-5"/>
                <w:sz w:val="18"/>
              </w:rPr>
              <w:t>)</w:t>
            </w:r>
          </w:p>
          <w:p w14:paraId="43DE58FA" w14:textId="77777777" w:rsidR="00661933" w:rsidRDefault="00661933">
            <w:pPr>
              <w:pStyle w:val="TableParagraph"/>
              <w:ind w:left="95"/>
              <w:rPr>
                <w:b/>
                <w:sz w:val="18"/>
              </w:rPr>
            </w:pPr>
          </w:p>
          <w:p w14:paraId="44085207" w14:textId="77777777" w:rsidR="00661933" w:rsidRDefault="00661933">
            <w:pPr>
              <w:pStyle w:val="TableParagraph"/>
              <w:ind w:left="95"/>
              <w:rPr>
                <w:b/>
                <w:sz w:val="18"/>
              </w:rPr>
            </w:pPr>
          </w:p>
          <w:p w14:paraId="0E3F9CE7" w14:textId="77777777" w:rsidR="00661933" w:rsidRDefault="00661933">
            <w:pPr>
              <w:pStyle w:val="TableParagraph"/>
              <w:ind w:left="95"/>
              <w:rPr>
                <w:b/>
                <w:sz w:val="18"/>
              </w:rPr>
            </w:pPr>
          </w:p>
          <w:p w14:paraId="397312E6" w14:textId="77777777" w:rsidR="00661933" w:rsidRDefault="00661933">
            <w:pPr>
              <w:pStyle w:val="TableParagraph"/>
              <w:ind w:left="95"/>
              <w:rPr>
                <w:b/>
                <w:sz w:val="18"/>
              </w:rPr>
            </w:pPr>
          </w:p>
          <w:p w14:paraId="0EA8D840" w14:textId="77777777" w:rsidR="00661933" w:rsidRDefault="00661933">
            <w:pPr>
              <w:pStyle w:val="TableParagraph"/>
              <w:ind w:left="95"/>
              <w:rPr>
                <w:b/>
                <w:sz w:val="18"/>
              </w:rPr>
            </w:pPr>
          </w:p>
          <w:p w14:paraId="7E7CC8CB" w14:textId="77777777" w:rsidR="00661933" w:rsidRDefault="00661933">
            <w:pPr>
              <w:pStyle w:val="TableParagraph"/>
              <w:ind w:left="95"/>
              <w:rPr>
                <w:b/>
                <w:sz w:val="18"/>
              </w:rPr>
            </w:pPr>
            <w:r>
              <w:rPr>
                <w:b/>
                <w:sz w:val="18"/>
              </w:rPr>
              <w:t>Cb)</w:t>
            </w:r>
          </w:p>
          <w:p w14:paraId="143000C5" w14:textId="77777777" w:rsidR="00661933" w:rsidRDefault="00661933">
            <w:pPr>
              <w:pStyle w:val="TableParagraph"/>
              <w:ind w:left="95"/>
              <w:rPr>
                <w:b/>
                <w:sz w:val="18"/>
              </w:rPr>
            </w:pPr>
            <w:r>
              <w:rPr>
                <w:b/>
                <w:sz w:val="18"/>
              </w:rPr>
              <w:t>Cc)</w:t>
            </w:r>
          </w:p>
          <w:p w14:paraId="109A4422" w14:textId="77777777" w:rsidR="00661933" w:rsidRDefault="00661933">
            <w:pPr>
              <w:pStyle w:val="TableParagraph"/>
              <w:ind w:left="95"/>
              <w:rPr>
                <w:b/>
                <w:sz w:val="18"/>
              </w:rPr>
            </w:pPr>
          </w:p>
          <w:p w14:paraId="09349988" w14:textId="77777777" w:rsidR="00661933" w:rsidRDefault="00661933">
            <w:pPr>
              <w:pStyle w:val="TableParagraph"/>
              <w:ind w:left="95"/>
              <w:rPr>
                <w:b/>
                <w:sz w:val="18"/>
              </w:rPr>
            </w:pPr>
          </w:p>
        </w:tc>
        <w:tc>
          <w:tcPr>
            <w:tcW w:w="8647" w:type="dxa"/>
            <w:vMerge w:val="restart"/>
          </w:tcPr>
          <w:p w14:paraId="41F2AD54" w14:textId="77777777" w:rsidR="00326AB4" w:rsidRPr="00661933" w:rsidRDefault="00A967D5">
            <w:pPr>
              <w:pStyle w:val="TableParagraph"/>
              <w:tabs>
                <w:tab w:val="left" w:pos="2260"/>
                <w:tab w:val="left" w:pos="7758"/>
              </w:tabs>
              <w:ind w:left="93" w:right="26"/>
              <w:jc w:val="both"/>
              <w:rPr>
                <w:sz w:val="18"/>
              </w:rPr>
            </w:pPr>
            <w:r w:rsidRPr="00661933">
              <w:rPr>
                <w:sz w:val="18"/>
              </w:rPr>
              <w:t>di</w:t>
            </w:r>
            <w:r w:rsidRPr="00661933">
              <w:rPr>
                <w:spacing w:val="40"/>
                <w:sz w:val="18"/>
              </w:rPr>
              <w:t xml:space="preserve"> </w:t>
            </w:r>
            <w:r w:rsidRPr="00661933">
              <w:rPr>
                <w:sz w:val="18"/>
              </w:rPr>
              <w:t>aver prestato</w:t>
            </w:r>
            <w:r w:rsidRPr="00661933">
              <w:rPr>
                <w:spacing w:val="40"/>
                <w:sz w:val="18"/>
              </w:rPr>
              <w:t xml:space="preserve"> </w:t>
            </w:r>
            <w:r w:rsidRPr="00661933">
              <w:rPr>
                <w:sz w:val="18"/>
              </w:rPr>
              <w:t>anni</w:t>
            </w:r>
            <w:r w:rsidRPr="00661933">
              <w:rPr>
                <w:sz w:val="18"/>
                <w:u w:val="single"/>
              </w:rPr>
              <w:tab/>
            </w:r>
            <w:r w:rsidRPr="00661933">
              <w:rPr>
                <w:sz w:val="18"/>
              </w:rPr>
              <w:t>di servizio di ruolo senza soluzione di continuità negli ultimi tre anni scolastici nella scuola di attuale titolarità o di precedente incarico triennale da ambito ovvero nella scuola di servizio per gli ex</w:t>
            </w:r>
            <w:r w:rsidRPr="00661933">
              <w:rPr>
                <w:spacing w:val="80"/>
                <w:sz w:val="18"/>
              </w:rPr>
              <w:t xml:space="preserve"> </w:t>
            </w:r>
            <w:r w:rsidRPr="00661933">
              <w:rPr>
                <w:sz w:val="18"/>
              </w:rPr>
              <w:t>titolari di Dotazione Organica di Sostegno (DOS) nella scuola secondaria di II grado e per i docenti di religione cattolica, (in aggiunta a quello previsto dalle lettere A), A1), B), B1), B2</w:t>
            </w:r>
            <w:r w:rsidRPr="00661933">
              <w:rPr>
                <w:sz w:val="18"/>
              </w:rPr>
              <w:tab/>
            </w:r>
            <w:r w:rsidRPr="00661933">
              <w:rPr>
                <w:color w:val="000000"/>
                <w:sz w:val="18"/>
              </w:rPr>
              <w:t xml:space="preserve">(punti </w:t>
            </w:r>
            <w:r w:rsidR="00661933" w:rsidRPr="00661933">
              <w:rPr>
                <w:color w:val="000000"/>
                <w:sz w:val="18"/>
              </w:rPr>
              <w:t>4</w:t>
            </w:r>
            <w:r w:rsidRPr="00661933">
              <w:rPr>
                <w:color w:val="000000"/>
                <w:sz w:val="18"/>
              </w:rPr>
              <w:t>)</w:t>
            </w:r>
          </w:p>
          <w:p w14:paraId="15F04ED4" w14:textId="77777777" w:rsidR="00326AB4" w:rsidRPr="00661933" w:rsidRDefault="00326AB4">
            <w:pPr>
              <w:pStyle w:val="TableParagraph"/>
              <w:spacing w:before="1"/>
              <w:rPr>
                <w:sz w:val="18"/>
              </w:rPr>
            </w:pPr>
          </w:p>
          <w:p w14:paraId="3F0CD04A" w14:textId="77777777" w:rsidR="00326AB4" w:rsidRDefault="00A967D5">
            <w:pPr>
              <w:pStyle w:val="TableParagraph"/>
              <w:spacing w:before="69" w:line="207" w:lineRule="exact"/>
              <w:ind w:left="96"/>
              <w:rPr>
                <w:color w:val="000000"/>
                <w:spacing w:val="-2"/>
                <w:sz w:val="18"/>
              </w:rPr>
            </w:pPr>
            <w:r w:rsidRPr="00661933">
              <w:rPr>
                <w:color w:val="000000"/>
                <w:sz w:val="18"/>
              </w:rPr>
              <w:t>Per</w:t>
            </w:r>
            <w:r w:rsidRPr="00661933">
              <w:rPr>
                <w:color w:val="000000"/>
                <w:spacing w:val="-1"/>
                <w:sz w:val="18"/>
              </w:rPr>
              <w:t xml:space="preserve"> </w:t>
            </w:r>
            <w:r w:rsidRPr="00661933">
              <w:rPr>
                <w:color w:val="000000"/>
                <w:sz w:val="18"/>
              </w:rPr>
              <w:t>ogni</w:t>
            </w:r>
            <w:r w:rsidR="00661933" w:rsidRPr="00661933">
              <w:rPr>
                <w:color w:val="000000"/>
                <w:sz w:val="18"/>
              </w:rPr>
              <w:t xml:space="preserve"> ulteriore</w:t>
            </w:r>
            <w:r w:rsidRPr="00661933">
              <w:rPr>
                <w:color w:val="000000"/>
                <w:spacing w:val="-1"/>
                <w:sz w:val="18"/>
              </w:rPr>
              <w:t xml:space="preserve"> </w:t>
            </w:r>
            <w:r w:rsidRPr="00661933">
              <w:rPr>
                <w:color w:val="000000"/>
                <w:sz w:val="18"/>
              </w:rPr>
              <w:t>anno</w:t>
            </w:r>
            <w:r w:rsidRPr="00661933">
              <w:rPr>
                <w:color w:val="000000"/>
                <w:spacing w:val="-1"/>
                <w:sz w:val="18"/>
              </w:rPr>
              <w:t xml:space="preserve"> </w:t>
            </w:r>
            <w:r w:rsidRPr="00661933">
              <w:rPr>
                <w:color w:val="000000"/>
                <w:sz w:val="18"/>
              </w:rPr>
              <w:t>di</w:t>
            </w:r>
            <w:r w:rsidRPr="00661933">
              <w:rPr>
                <w:color w:val="000000"/>
                <w:spacing w:val="-2"/>
                <w:sz w:val="18"/>
              </w:rPr>
              <w:t xml:space="preserve"> servizio:</w:t>
            </w:r>
          </w:p>
          <w:p w14:paraId="699F8657" w14:textId="77777777" w:rsidR="00661933" w:rsidRDefault="00661933">
            <w:pPr>
              <w:pStyle w:val="TableParagraph"/>
              <w:spacing w:before="69" w:line="207" w:lineRule="exact"/>
              <w:ind w:left="96"/>
              <w:rPr>
                <w:sz w:val="18"/>
              </w:rPr>
            </w:pPr>
            <w:r>
              <w:rPr>
                <w:sz w:val="18"/>
              </w:rPr>
              <w:t xml:space="preserve">entro il quinquennio                                                                                                                                   </w:t>
            </w:r>
            <w:proofErr w:type="gramStart"/>
            <w:r>
              <w:rPr>
                <w:sz w:val="18"/>
              </w:rPr>
              <w:t xml:space="preserve">   (</w:t>
            </w:r>
            <w:proofErr w:type="gramEnd"/>
            <w:r>
              <w:rPr>
                <w:sz w:val="18"/>
              </w:rPr>
              <w:t>p. 5 x anno)</w:t>
            </w:r>
          </w:p>
          <w:p w14:paraId="27F1A12E" w14:textId="77777777" w:rsidR="00326AB4" w:rsidRDefault="00661933" w:rsidP="00661933">
            <w:pPr>
              <w:pStyle w:val="TableParagraph"/>
              <w:spacing w:before="69" w:line="207" w:lineRule="exact"/>
              <w:ind w:left="96"/>
              <w:rPr>
                <w:sz w:val="18"/>
              </w:rPr>
            </w:pPr>
            <w:r>
              <w:rPr>
                <w:sz w:val="18"/>
              </w:rPr>
              <w:t xml:space="preserve">oltre il quinquennio                                                                                                                                     </w:t>
            </w:r>
            <w:proofErr w:type="gramStart"/>
            <w:r>
              <w:rPr>
                <w:sz w:val="18"/>
              </w:rPr>
              <w:t xml:space="preserve">   (</w:t>
            </w:r>
            <w:proofErr w:type="gramEnd"/>
            <w:r>
              <w:rPr>
                <w:sz w:val="18"/>
              </w:rPr>
              <w:t>p. 6 x anno)</w:t>
            </w:r>
          </w:p>
          <w:p w14:paraId="7BC138ED" w14:textId="77777777" w:rsidR="00661933" w:rsidRPr="00661933" w:rsidRDefault="00661933" w:rsidP="00661933">
            <w:pPr>
              <w:pStyle w:val="TableParagraph"/>
              <w:spacing w:before="69" w:line="207" w:lineRule="exact"/>
              <w:ind w:left="96"/>
              <w:rPr>
                <w:sz w:val="18"/>
              </w:rPr>
            </w:pPr>
          </w:p>
          <w:p w14:paraId="3EB1C66C" w14:textId="77777777" w:rsidR="00326AB4" w:rsidRPr="00661933" w:rsidRDefault="00A967D5">
            <w:pPr>
              <w:pStyle w:val="TableParagraph"/>
              <w:spacing w:before="65"/>
              <w:ind w:left="96"/>
              <w:rPr>
                <w:i/>
                <w:sz w:val="18"/>
              </w:rPr>
            </w:pPr>
            <w:r w:rsidRPr="00661933">
              <w:rPr>
                <w:i/>
                <w:color w:val="000000"/>
                <w:sz w:val="18"/>
              </w:rPr>
              <w:t>(Non</w:t>
            </w:r>
            <w:r w:rsidRPr="00661933">
              <w:rPr>
                <w:i/>
                <w:color w:val="000000"/>
                <w:spacing w:val="-1"/>
                <w:sz w:val="18"/>
              </w:rPr>
              <w:t xml:space="preserve"> </w:t>
            </w:r>
            <w:r w:rsidRPr="00661933">
              <w:rPr>
                <w:i/>
                <w:color w:val="000000"/>
                <w:sz w:val="18"/>
              </w:rPr>
              <w:t>si</w:t>
            </w:r>
            <w:r w:rsidRPr="00661933">
              <w:rPr>
                <w:i/>
                <w:color w:val="000000"/>
                <w:spacing w:val="-2"/>
                <w:sz w:val="18"/>
              </w:rPr>
              <w:t xml:space="preserve"> </w:t>
            </w:r>
            <w:r w:rsidRPr="00661933">
              <w:rPr>
                <w:i/>
                <w:color w:val="000000"/>
                <w:sz w:val="18"/>
              </w:rPr>
              <w:t>valuta</w:t>
            </w:r>
            <w:r w:rsidRPr="00661933">
              <w:rPr>
                <w:i/>
                <w:color w:val="000000"/>
                <w:spacing w:val="-1"/>
                <w:sz w:val="18"/>
              </w:rPr>
              <w:t xml:space="preserve"> </w:t>
            </w:r>
            <w:r w:rsidRPr="00661933">
              <w:rPr>
                <w:i/>
                <w:color w:val="000000"/>
                <w:sz w:val="18"/>
              </w:rPr>
              <w:t>il</w:t>
            </w:r>
            <w:r w:rsidRPr="00661933">
              <w:rPr>
                <w:i/>
                <w:color w:val="000000"/>
                <w:spacing w:val="-2"/>
                <w:sz w:val="18"/>
              </w:rPr>
              <w:t xml:space="preserve"> </w:t>
            </w:r>
            <w:r w:rsidRPr="00661933">
              <w:rPr>
                <w:i/>
                <w:color w:val="000000"/>
                <w:sz w:val="18"/>
              </w:rPr>
              <w:t>servizio relativo</w:t>
            </w:r>
            <w:r w:rsidRPr="00661933">
              <w:rPr>
                <w:i/>
                <w:color w:val="000000"/>
                <w:spacing w:val="-6"/>
                <w:sz w:val="18"/>
              </w:rPr>
              <w:t xml:space="preserve"> </w:t>
            </w:r>
            <w:r w:rsidRPr="00661933">
              <w:rPr>
                <w:i/>
                <w:color w:val="000000"/>
                <w:sz w:val="18"/>
              </w:rPr>
              <w:t>all’anno</w:t>
            </w:r>
            <w:r w:rsidRPr="00661933">
              <w:rPr>
                <w:i/>
                <w:color w:val="000000"/>
                <w:spacing w:val="-1"/>
                <w:sz w:val="18"/>
              </w:rPr>
              <w:t xml:space="preserve"> </w:t>
            </w:r>
            <w:r w:rsidRPr="00661933">
              <w:rPr>
                <w:i/>
                <w:color w:val="000000"/>
                <w:sz w:val="18"/>
              </w:rPr>
              <w:t xml:space="preserve">in </w:t>
            </w:r>
            <w:r w:rsidRPr="00661933">
              <w:rPr>
                <w:i/>
                <w:color w:val="000000"/>
                <w:spacing w:val="-2"/>
                <w:sz w:val="18"/>
              </w:rPr>
              <w:t>corso)</w:t>
            </w:r>
          </w:p>
          <w:p w14:paraId="4515ED7C" w14:textId="77777777" w:rsidR="00326AB4" w:rsidRPr="00661933" w:rsidRDefault="00326AB4">
            <w:pPr>
              <w:pStyle w:val="TableParagraph"/>
              <w:spacing w:before="3"/>
              <w:rPr>
                <w:sz w:val="18"/>
              </w:rPr>
            </w:pPr>
          </w:p>
          <w:p w14:paraId="75447620" w14:textId="77777777" w:rsidR="00326AB4" w:rsidRPr="00661933" w:rsidRDefault="00A967D5">
            <w:pPr>
              <w:pStyle w:val="TableParagraph"/>
              <w:spacing w:line="186" w:lineRule="exact"/>
              <w:ind w:left="96"/>
              <w:rPr>
                <w:sz w:val="18"/>
              </w:rPr>
            </w:pPr>
            <w:r w:rsidRPr="00661933">
              <w:rPr>
                <w:sz w:val="18"/>
              </w:rPr>
              <w:t>Per</w:t>
            </w:r>
            <w:r w:rsidRPr="00661933">
              <w:rPr>
                <w:spacing w:val="-2"/>
                <w:sz w:val="18"/>
              </w:rPr>
              <w:t xml:space="preserve"> </w:t>
            </w:r>
            <w:r w:rsidRPr="00661933">
              <w:rPr>
                <w:sz w:val="18"/>
              </w:rPr>
              <w:t>il</w:t>
            </w:r>
            <w:r w:rsidRPr="00661933">
              <w:rPr>
                <w:spacing w:val="-1"/>
                <w:sz w:val="18"/>
              </w:rPr>
              <w:t xml:space="preserve"> </w:t>
            </w:r>
            <w:r w:rsidRPr="00661933">
              <w:rPr>
                <w:sz w:val="18"/>
              </w:rPr>
              <w:t>servizio</w:t>
            </w:r>
            <w:r w:rsidRPr="00661933">
              <w:rPr>
                <w:spacing w:val="-2"/>
                <w:sz w:val="18"/>
              </w:rPr>
              <w:t xml:space="preserve"> </w:t>
            </w:r>
            <w:r w:rsidRPr="00661933">
              <w:rPr>
                <w:sz w:val="18"/>
              </w:rPr>
              <w:t>prestato</w:t>
            </w:r>
            <w:r w:rsidRPr="00661933">
              <w:rPr>
                <w:spacing w:val="-1"/>
                <w:sz w:val="18"/>
              </w:rPr>
              <w:t xml:space="preserve"> </w:t>
            </w:r>
            <w:r w:rsidRPr="00661933">
              <w:rPr>
                <w:sz w:val="18"/>
              </w:rPr>
              <w:t>nelle</w:t>
            </w:r>
            <w:r w:rsidRPr="00661933">
              <w:rPr>
                <w:spacing w:val="-2"/>
                <w:sz w:val="18"/>
              </w:rPr>
              <w:t xml:space="preserve"> </w:t>
            </w:r>
            <w:r w:rsidRPr="00661933">
              <w:rPr>
                <w:sz w:val="18"/>
              </w:rPr>
              <w:t>piccole</w:t>
            </w:r>
            <w:r w:rsidRPr="00661933">
              <w:rPr>
                <w:spacing w:val="-2"/>
                <w:sz w:val="18"/>
              </w:rPr>
              <w:t xml:space="preserve"> </w:t>
            </w:r>
            <w:r w:rsidRPr="00661933">
              <w:rPr>
                <w:sz w:val="18"/>
              </w:rPr>
              <w:t>isole</w:t>
            </w:r>
            <w:r w:rsidRPr="00661933">
              <w:rPr>
                <w:spacing w:val="-1"/>
                <w:sz w:val="18"/>
              </w:rPr>
              <w:t xml:space="preserve"> </w:t>
            </w:r>
            <w:r w:rsidRPr="00661933">
              <w:rPr>
                <w:sz w:val="18"/>
              </w:rPr>
              <w:t>il</w:t>
            </w:r>
            <w:r w:rsidRPr="00661933">
              <w:rPr>
                <w:spacing w:val="-2"/>
                <w:sz w:val="18"/>
              </w:rPr>
              <w:t xml:space="preserve"> </w:t>
            </w:r>
            <w:r w:rsidRPr="00661933">
              <w:rPr>
                <w:sz w:val="18"/>
              </w:rPr>
              <w:t>punteggio</w:t>
            </w:r>
            <w:r w:rsidRPr="00661933">
              <w:rPr>
                <w:spacing w:val="-2"/>
                <w:sz w:val="18"/>
              </w:rPr>
              <w:t xml:space="preserve"> </w:t>
            </w:r>
            <w:r w:rsidRPr="00661933">
              <w:rPr>
                <w:sz w:val="18"/>
              </w:rPr>
              <w:t>si</w:t>
            </w:r>
            <w:r w:rsidRPr="00661933">
              <w:rPr>
                <w:spacing w:val="-1"/>
                <w:sz w:val="18"/>
              </w:rPr>
              <w:t xml:space="preserve"> </w:t>
            </w:r>
            <w:r w:rsidRPr="00661933">
              <w:rPr>
                <w:spacing w:val="-2"/>
                <w:sz w:val="18"/>
              </w:rPr>
              <w:t>raddoppia</w:t>
            </w:r>
          </w:p>
        </w:tc>
        <w:tc>
          <w:tcPr>
            <w:tcW w:w="601" w:type="dxa"/>
            <w:tcBorders>
              <w:bottom w:val="single" w:sz="4" w:space="0" w:color="000000"/>
            </w:tcBorders>
          </w:tcPr>
          <w:p w14:paraId="5E749FC9" w14:textId="77777777" w:rsidR="00326AB4" w:rsidRPr="00661933" w:rsidRDefault="00326AB4">
            <w:pPr>
              <w:pStyle w:val="TableParagraph"/>
              <w:rPr>
                <w:sz w:val="16"/>
              </w:rPr>
            </w:pPr>
          </w:p>
        </w:tc>
        <w:tc>
          <w:tcPr>
            <w:tcW w:w="994" w:type="dxa"/>
            <w:tcBorders>
              <w:bottom w:val="single" w:sz="4" w:space="0" w:color="000000"/>
            </w:tcBorders>
          </w:tcPr>
          <w:p w14:paraId="3B22CD18" w14:textId="77777777" w:rsidR="00326AB4" w:rsidRDefault="00326AB4">
            <w:pPr>
              <w:pStyle w:val="TableParagraph"/>
              <w:rPr>
                <w:sz w:val="16"/>
              </w:rPr>
            </w:pPr>
          </w:p>
        </w:tc>
      </w:tr>
      <w:tr w:rsidR="00326AB4" w14:paraId="0557980A" w14:textId="77777777" w:rsidTr="00661933">
        <w:trPr>
          <w:trHeight w:val="1118"/>
        </w:trPr>
        <w:tc>
          <w:tcPr>
            <w:tcW w:w="605" w:type="dxa"/>
            <w:vMerge/>
            <w:tcBorders>
              <w:top w:val="nil"/>
            </w:tcBorders>
          </w:tcPr>
          <w:p w14:paraId="71329B75" w14:textId="77777777" w:rsidR="00326AB4" w:rsidRDefault="00326AB4">
            <w:pPr>
              <w:rPr>
                <w:sz w:val="2"/>
                <w:szCs w:val="2"/>
              </w:rPr>
            </w:pPr>
          </w:p>
        </w:tc>
        <w:tc>
          <w:tcPr>
            <w:tcW w:w="8647" w:type="dxa"/>
            <w:vMerge/>
            <w:tcBorders>
              <w:top w:val="nil"/>
            </w:tcBorders>
          </w:tcPr>
          <w:p w14:paraId="3D82D589" w14:textId="77777777" w:rsidR="00326AB4" w:rsidRPr="00661933" w:rsidRDefault="00326AB4">
            <w:pPr>
              <w:rPr>
                <w:sz w:val="2"/>
                <w:szCs w:val="2"/>
              </w:rPr>
            </w:pPr>
          </w:p>
        </w:tc>
        <w:tc>
          <w:tcPr>
            <w:tcW w:w="601" w:type="dxa"/>
            <w:tcBorders>
              <w:top w:val="single" w:sz="4" w:space="0" w:color="000000"/>
              <w:bottom w:val="single" w:sz="4" w:space="0" w:color="000000"/>
            </w:tcBorders>
          </w:tcPr>
          <w:p w14:paraId="5F46B053" w14:textId="77777777" w:rsidR="00326AB4" w:rsidRPr="00661933" w:rsidRDefault="00326AB4">
            <w:pPr>
              <w:pStyle w:val="TableParagraph"/>
              <w:rPr>
                <w:sz w:val="16"/>
              </w:rPr>
            </w:pPr>
          </w:p>
        </w:tc>
        <w:tc>
          <w:tcPr>
            <w:tcW w:w="994" w:type="dxa"/>
            <w:tcBorders>
              <w:top w:val="single" w:sz="4" w:space="0" w:color="000000"/>
              <w:bottom w:val="single" w:sz="4" w:space="0" w:color="000000"/>
            </w:tcBorders>
          </w:tcPr>
          <w:p w14:paraId="35E74BE6" w14:textId="77777777" w:rsidR="00326AB4" w:rsidRDefault="00326AB4">
            <w:pPr>
              <w:pStyle w:val="TableParagraph"/>
              <w:rPr>
                <w:sz w:val="16"/>
              </w:rPr>
            </w:pPr>
          </w:p>
        </w:tc>
      </w:tr>
      <w:tr w:rsidR="00326AB4" w14:paraId="0E46467D" w14:textId="77777777" w:rsidTr="00661933">
        <w:trPr>
          <w:trHeight w:val="1545"/>
        </w:trPr>
        <w:tc>
          <w:tcPr>
            <w:tcW w:w="605" w:type="dxa"/>
          </w:tcPr>
          <w:p w14:paraId="0C70772D" w14:textId="77777777" w:rsidR="00326AB4" w:rsidRDefault="00326AB4">
            <w:pPr>
              <w:pStyle w:val="TableParagraph"/>
              <w:spacing w:before="107"/>
              <w:rPr>
                <w:sz w:val="18"/>
              </w:rPr>
            </w:pPr>
          </w:p>
          <w:p w14:paraId="5198AE06" w14:textId="77777777" w:rsidR="00326AB4" w:rsidRDefault="00A967D5">
            <w:pPr>
              <w:pStyle w:val="TableParagraph"/>
              <w:ind w:left="28" w:right="45"/>
              <w:jc w:val="center"/>
              <w:rPr>
                <w:b/>
                <w:sz w:val="18"/>
              </w:rPr>
            </w:pPr>
            <w:r>
              <w:rPr>
                <w:b/>
                <w:spacing w:val="-5"/>
                <w:sz w:val="18"/>
              </w:rPr>
              <w:t>C0)</w:t>
            </w:r>
          </w:p>
        </w:tc>
        <w:tc>
          <w:tcPr>
            <w:tcW w:w="8647" w:type="dxa"/>
          </w:tcPr>
          <w:p w14:paraId="6958EA41" w14:textId="77777777"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131FA3CC" w14:textId="77777777"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3FDB76F7" w14:textId="77777777"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616FC1DD" w14:textId="77777777"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601" w:type="dxa"/>
            <w:tcBorders>
              <w:top w:val="single" w:sz="4" w:space="0" w:color="000000"/>
            </w:tcBorders>
          </w:tcPr>
          <w:p w14:paraId="176D16DA" w14:textId="77777777" w:rsidR="00326AB4" w:rsidRDefault="00326AB4">
            <w:pPr>
              <w:pStyle w:val="TableParagraph"/>
              <w:rPr>
                <w:sz w:val="16"/>
              </w:rPr>
            </w:pPr>
          </w:p>
        </w:tc>
        <w:tc>
          <w:tcPr>
            <w:tcW w:w="994" w:type="dxa"/>
            <w:tcBorders>
              <w:top w:val="single" w:sz="4" w:space="0" w:color="000000"/>
            </w:tcBorders>
          </w:tcPr>
          <w:p w14:paraId="4F125B52" w14:textId="77777777" w:rsidR="00326AB4" w:rsidRDefault="00326AB4">
            <w:pPr>
              <w:pStyle w:val="TableParagraph"/>
              <w:rPr>
                <w:sz w:val="16"/>
              </w:rPr>
            </w:pPr>
          </w:p>
        </w:tc>
      </w:tr>
    </w:tbl>
    <w:p w14:paraId="390AD9E4" w14:textId="77777777"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14:paraId="16DE6B62" w14:textId="77777777">
        <w:trPr>
          <w:gridAfter w:val="1"/>
          <w:wAfter w:w="12" w:type="dxa"/>
          <w:trHeight w:val="1651"/>
        </w:trPr>
        <w:tc>
          <w:tcPr>
            <w:tcW w:w="497" w:type="dxa"/>
            <w:gridSpan w:val="2"/>
            <w:tcBorders>
              <w:bottom w:val="single" w:sz="4" w:space="0" w:color="000000"/>
            </w:tcBorders>
          </w:tcPr>
          <w:p w14:paraId="7055C74F" w14:textId="77777777" w:rsidR="00326AB4" w:rsidRDefault="00326AB4">
            <w:pPr>
              <w:pStyle w:val="TableParagraph"/>
              <w:rPr>
                <w:sz w:val="18"/>
              </w:rPr>
            </w:pPr>
          </w:p>
          <w:p w14:paraId="25CC067B" w14:textId="77777777" w:rsidR="00326AB4" w:rsidRDefault="00326AB4">
            <w:pPr>
              <w:pStyle w:val="TableParagraph"/>
              <w:spacing w:before="205"/>
              <w:rPr>
                <w:sz w:val="18"/>
              </w:rPr>
            </w:pPr>
          </w:p>
          <w:p w14:paraId="1F215C00" w14:textId="77777777"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14:paraId="5DD33222" w14:textId="77777777"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A371CCB" w14:textId="77777777"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7F58546F" w14:textId="77777777"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7AAC2B78" w14:textId="77777777"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14:paraId="3A0C9241" w14:textId="77777777" w:rsidR="00326AB4" w:rsidRDefault="00326AB4">
            <w:pPr>
              <w:pStyle w:val="TableParagraph"/>
              <w:rPr>
                <w:sz w:val="16"/>
              </w:rPr>
            </w:pPr>
          </w:p>
        </w:tc>
        <w:tc>
          <w:tcPr>
            <w:tcW w:w="994" w:type="dxa"/>
            <w:gridSpan w:val="2"/>
            <w:tcBorders>
              <w:bottom w:val="single" w:sz="4" w:space="0" w:color="000000"/>
            </w:tcBorders>
          </w:tcPr>
          <w:p w14:paraId="0F53A49A" w14:textId="77777777" w:rsidR="00326AB4" w:rsidRDefault="00326AB4">
            <w:pPr>
              <w:pStyle w:val="TableParagraph"/>
              <w:rPr>
                <w:sz w:val="16"/>
              </w:rPr>
            </w:pPr>
          </w:p>
        </w:tc>
      </w:tr>
      <w:tr w:rsidR="00326AB4" w14:paraId="5BB0909F" w14:textId="77777777">
        <w:trPr>
          <w:gridAfter w:val="1"/>
          <w:wAfter w:w="12" w:type="dxa"/>
          <w:trHeight w:val="1031"/>
        </w:trPr>
        <w:tc>
          <w:tcPr>
            <w:tcW w:w="497" w:type="dxa"/>
            <w:gridSpan w:val="2"/>
            <w:tcBorders>
              <w:top w:val="single" w:sz="4" w:space="0" w:color="000000"/>
              <w:bottom w:val="single" w:sz="12" w:space="0" w:color="000000"/>
            </w:tcBorders>
          </w:tcPr>
          <w:p w14:paraId="6DCA545B" w14:textId="77777777" w:rsidR="00326AB4" w:rsidRDefault="00326AB4">
            <w:pPr>
              <w:pStyle w:val="TableParagraph"/>
              <w:spacing w:before="205"/>
              <w:rPr>
                <w:sz w:val="18"/>
              </w:rPr>
            </w:pPr>
          </w:p>
          <w:p w14:paraId="06132B63" w14:textId="77777777"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14:paraId="2874200D" w14:textId="77777777"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09FE5736" w14:textId="77777777"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14:paraId="7D6466D7" w14:textId="77777777" w:rsidR="00326AB4" w:rsidRDefault="00326AB4">
            <w:pPr>
              <w:pStyle w:val="TableParagraph"/>
              <w:rPr>
                <w:sz w:val="16"/>
              </w:rPr>
            </w:pPr>
          </w:p>
        </w:tc>
        <w:tc>
          <w:tcPr>
            <w:tcW w:w="994" w:type="dxa"/>
            <w:gridSpan w:val="2"/>
            <w:tcBorders>
              <w:top w:val="single" w:sz="4" w:space="0" w:color="000000"/>
              <w:bottom w:val="single" w:sz="12" w:space="0" w:color="000000"/>
            </w:tcBorders>
          </w:tcPr>
          <w:p w14:paraId="0FCA371A" w14:textId="77777777" w:rsidR="00326AB4" w:rsidRDefault="00326AB4">
            <w:pPr>
              <w:pStyle w:val="TableParagraph"/>
              <w:rPr>
                <w:sz w:val="16"/>
              </w:rPr>
            </w:pPr>
          </w:p>
        </w:tc>
      </w:tr>
      <w:tr w:rsidR="008413DF" w14:paraId="5A4F1371" w14:textId="77777777" w:rsidTr="008413DF">
        <w:trPr>
          <w:gridAfter w:val="1"/>
          <w:wAfter w:w="12" w:type="dxa"/>
          <w:trHeight w:val="671"/>
        </w:trPr>
        <w:tc>
          <w:tcPr>
            <w:tcW w:w="497" w:type="dxa"/>
            <w:gridSpan w:val="2"/>
            <w:tcBorders>
              <w:top w:val="single" w:sz="4" w:space="0" w:color="000000"/>
              <w:bottom w:val="single" w:sz="12" w:space="0" w:color="000000"/>
            </w:tcBorders>
          </w:tcPr>
          <w:p w14:paraId="1FA91C19" w14:textId="77777777"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14:paraId="35A7B9FC" w14:textId="77777777" w:rsidR="008413DF" w:rsidRDefault="008413DF" w:rsidP="008413DF">
            <w:pPr>
              <w:pStyle w:val="TableParagraph"/>
              <w:ind w:left="96" w:right="116" w:hanging="3"/>
              <w:jc w:val="right"/>
              <w:rPr>
                <w:rFonts w:ascii="Arial" w:hAnsi="Arial" w:cs="Arial"/>
                <w:b/>
                <w:sz w:val="36"/>
                <w:szCs w:val="36"/>
              </w:rPr>
            </w:pPr>
          </w:p>
          <w:p w14:paraId="7E96B649" w14:textId="77777777"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14:paraId="76DC0222" w14:textId="77777777" w:rsidR="008413DF" w:rsidRDefault="008413DF">
            <w:pPr>
              <w:pStyle w:val="TableParagraph"/>
              <w:rPr>
                <w:sz w:val="16"/>
              </w:rPr>
            </w:pPr>
          </w:p>
        </w:tc>
        <w:tc>
          <w:tcPr>
            <w:tcW w:w="994" w:type="dxa"/>
            <w:gridSpan w:val="2"/>
            <w:tcBorders>
              <w:top w:val="single" w:sz="4" w:space="0" w:color="000000"/>
              <w:bottom w:val="single" w:sz="12" w:space="0" w:color="000000"/>
            </w:tcBorders>
          </w:tcPr>
          <w:p w14:paraId="714AB6AE" w14:textId="77777777" w:rsidR="008413DF" w:rsidRDefault="008413DF">
            <w:pPr>
              <w:pStyle w:val="TableParagraph"/>
              <w:rPr>
                <w:sz w:val="16"/>
              </w:rPr>
            </w:pPr>
          </w:p>
        </w:tc>
      </w:tr>
      <w:tr w:rsidR="008413DF" w14:paraId="321918D8" w14:textId="77777777" w:rsidTr="0053133E">
        <w:trPr>
          <w:gridAfter w:val="1"/>
          <w:wAfter w:w="12" w:type="dxa"/>
          <w:trHeight w:val="1031"/>
        </w:trPr>
        <w:tc>
          <w:tcPr>
            <w:tcW w:w="10847" w:type="dxa"/>
            <w:gridSpan w:val="8"/>
            <w:tcBorders>
              <w:top w:val="single" w:sz="4" w:space="0" w:color="000000"/>
              <w:bottom w:val="single" w:sz="12" w:space="0" w:color="000000"/>
            </w:tcBorders>
          </w:tcPr>
          <w:p w14:paraId="26A9B4FD" w14:textId="77777777" w:rsidR="008413DF" w:rsidRDefault="008413DF">
            <w:pPr>
              <w:pStyle w:val="TableParagraph"/>
              <w:rPr>
                <w:sz w:val="16"/>
              </w:rPr>
            </w:pPr>
          </w:p>
          <w:p w14:paraId="579106B4" w14:textId="77777777" w:rsidR="008413DF" w:rsidRDefault="008413DF">
            <w:pPr>
              <w:pStyle w:val="TableParagraph"/>
              <w:rPr>
                <w:sz w:val="16"/>
              </w:rPr>
            </w:pPr>
          </w:p>
          <w:p w14:paraId="71BB1B74" w14:textId="77777777" w:rsidR="008413DF" w:rsidRDefault="008413DF">
            <w:pPr>
              <w:pStyle w:val="TableParagraph"/>
              <w:rPr>
                <w:sz w:val="16"/>
              </w:rPr>
            </w:pPr>
          </w:p>
        </w:tc>
      </w:tr>
      <w:tr w:rsidR="00326AB4" w14:paraId="71C100B8" w14:textId="77777777">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14:paraId="07DAD8EF" w14:textId="77777777"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14:paraId="2281CFFA" w14:textId="77777777">
        <w:trPr>
          <w:gridAfter w:val="1"/>
          <w:wAfter w:w="12" w:type="dxa"/>
          <w:trHeight w:val="618"/>
        </w:trPr>
        <w:tc>
          <w:tcPr>
            <w:tcW w:w="497" w:type="dxa"/>
            <w:gridSpan w:val="2"/>
            <w:tcBorders>
              <w:top w:val="single" w:sz="12" w:space="0" w:color="000000"/>
            </w:tcBorders>
          </w:tcPr>
          <w:p w14:paraId="14458004" w14:textId="77777777"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14:paraId="494CE5F4" w14:textId="77777777"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14:paraId="261EACF1" w14:textId="77777777" w:rsidR="00326AB4" w:rsidRDefault="00326AB4">
            <w:pPr>
              <w:pStyle w:val="TableParagraph"/>
              <w:rPr>
                <w:sz w:val="16"/>
              </w:rPr>
            </w:pPr>
          </w:p>
        </w:tc>
        <w:tc>
          <w:tcPr>
            <w:tcW w:w="994" w:type="dxa"/>
            <w:gridSpan w:val="2"/>
            <w:tcBorders>
              <w:top w:val="single" w:sz="12" w:space="0" w:color="000000"/>
            </w:tcBorders>
          </w:tcPr>
          <w:p w14:paraId="01DD513A" w14:textId="77777777" w:rsidR="00326AB4" w:rsidRDefault="00326AB4">
            <w:pPr>
              <w:pStyle w:val="TableParagraph"/>
              <w:rPr>
                <w:sz w:val="16"/>
              </w:rPr>
            </w:pPr>
          </w:p>
        </w:tc>
      </w:tr>
      <w:tr w:rsidR="00326AB4" w14:paraId="08E008AD" w14:textId="77777777">
        <w:trPr>
          <w:gridAfter w:val="1"/>
          <w:wAfter w:w="12" w:type="dxa"/>
          <w:trHeight w:val="681"/>
        </w:trPr>
        <w:tc>
          <w:tcPr>
            <w:tcW w:w="497" w:type="dxa"/>
            <w:gridSpan w:val="2"/>
          </w:tcPr>
          <w:p w14:paraId="69145C3F" w14:textId="77777777" w:rsidR="00326AB4" w:rsidRDefault="00326AB4">
            <w:pPr>
              <w:pStyle w:val="TableParagraph"/>
              <w:spacing w:before="30"/>
              <w:rPr>
                <w:sz w:val="18"/>
              </w:rPr>
            </w:pPr>
          </w:p>
          <w:p w14:paraId="4D23D718" w14:textId="77777777" w:rsidR="00326AB4" w:rsidRDefault="00A967D5">
            <w:pPr>
              <w:pStyle w:val="TableParagraph"/>
              <w:ind w:left="28" w:right="146"/>
              <w:jc w:val="center"/>
              <w:rPr>
                <w:b/>
                <w:sz w:val="18"/>
              </w:rPr>
            </w:pPr>
            <w:r>
              <w:rPr>
                <w:b/>
                <w:spacing w:val="-5"/>
                <w:sz w:val="18"/>
              </w:rPr>
              <w:t>B)</w:t>
            </w:r>
          </w:p>
        </w:tc>
        <w:tc>
          <w:tcPr>
            <w:tcW w:w="8647" w:type="dxa"/>
            <w:gridSpan w:val="2"/>
          </w:tcPr>
          <w:p w14:paraId="72FF975F" w14:textId="77777777" w:rsidR="00326AB4" w:rsidRDefault="00326AB4">
            <w:pPr>
              <w:pStyle w:val="TableParagraph"/>
              <w:spacing w:before="25"/>
              <w:rPr>
                <w:sz w:val="18"/>
              </w:rPr>
            </w:pPr>
          </w:p>
          <w:p w14:paraId="525F07AE" w14:textId="77777777"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14:paraId="22B674E8" w14:textId="77777777" w:rsidR="00326AB4" w:rsidRDefault="00326AB4">
            <w:pPr>
              <w:pStyle w:val="TableParagraph"/>
              <w:rPr>
                <w:sz w:val="16"/>
              </w:rPr>
            </w:pPr>
          </w:p>
        </w:tc>
        <w:tc>
          <w:tcPr>
            <w:tcW w:w="994" w:type="dxa"/>
            <w:gridSpan w:val="2"/>
          </w:tcPr>
          <w:p w14:paraId="4CAFA1D3" w14:textId="77777777" w:rsidR="00326AB4" w:rsidRDefault="00326AB4">
            <w:pPr>
              <w:pStyle w:val="TableParagraph"/>
              <w:rPr>
                <w:sz w:val="16"/>
              </w:rPr>
            </w:pPr>
          </w:p>
        </w:tc>
      </w:tr>
      <w:tr w:rsidR="00326AB4" w14:paraId="4CE1AAB4" w14:textId="77777777">
        <w:trPr>
          <w:gridAfter w:val="1"/>
          <w:wAfter w:w="12" w:type="dxa"/>
          <w:trHeight w:val="621"/>
        </w:trPr>
        <w:tc>
          <w:tcPr>
            <w:tcW w:w="497" w:type="dxa"/>
            <w:gridSpan w:val="2"/>
          </w:tcPr>
          <w:p w14:paraId="15B99357" w14:textId="77777777" w:rsidR="00326AB4" w:rsidRDefault="00A967D5">
            <w:pPr>
              <w:pStyle w:val="TableParagraph"/>
              <w:spacing w:before="206"/>
              <w:ind w:right="108"/>
              <w:jc w:val="center"/>
              <w:rPr>
                <w:b/>
                <w:sz w:val="18"/>
              </w:rPr>
            </w:pPr>
            <w:r>
              <w:rPr>
                <w:b/>
                <w:spacing w:val="-5"/>
                <w:sz w:val="18"/>
              </w:rPr>
              <w:t>C)</w:t>
            </w:r>
          </w:p>
        </w:tc>
        <w:tc>
          <w:tcPr>
            <w:tcW w:w="8647" w:type="dxa"/>
            <w:gridSpan w:val="2"/>
          </w:tcPr>
          <w:p w14:paraId="0B5636D1" w14:textId="77777777"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14:paraId="0581AAF9" w14:textId="77777777" w:rsidR="00326AB4" w:rsidRDefault="00326AB4">
            <w:pPr>
              <w:pStyle w:val="TableParagraph"/>
              <w:rPr>
                <w:sz w:val="16"/>
              </w:rPr>
            </w:pPr>
          </w:p>
        </w:tc>
        <w:tc>
          <w:tcPr>
            <w:tcW w:w="994" w:type="dxa"/>
            <w:gridSpan w:val="2"/>
          </w:tcPr>
          <w:p w14:paraId="5A88CB07" w14:textId="77777777" w:rsidR="00326AB4" w:rsidRDefault="00326AB4">
            <w:pPr>
              <w:pStyle w:val="TableParagraph"/>
              <w:rPr>
                <w:sz w:val="16"/>
              </w:rPr>
            </w:pPr>
          </w:p>
        </w:tc>
      </w:tr>
      <w:tr w:rsidR="00326AB4" w14:paraId="5B61C5C4" w14:textId="77777777">
        <w:trPr>
          <w:gridAfter w:val="1"/>
          <w:wAfter w:w="12" w:type="dxa"/>
          <w:trHeight w:val="825"/>
        </w:trPr>
        <w:tc>
          <w:tcPr>
            <w:tcW w:w="497" w:type="dxa"/>
            <w:gridSpan w:val="2"/>
          </w:tcPr>
          <w:p w14:paraId="085E8918" w14:textId="77777777" w:rsidR="00326AB4" w:rsidRDefault="00326AB4">
            <w:pPr>
              <w:pStyle w:val="TableParagraph"/>
              <w:spacing w:before="103"/>
              <w:rPr>
                <w:sz w:val="18"/>
              </w:rPr>
            </w:pPr>
          </w:p>
          <w:p w14:paraId="2DBE1F0F" w14:textId="77777777" w:rsidR="00326AB4" w:rsidRDefault="00A967D5">
            <w:pPr>
              <w:pStyle w:val="TableParagraph"/>
              <w:ind w:right="108"/>
              <w:jc w:val="center"/>
              <w:rPr>
                <w:b/>
                <w:sz w:val="18"/>
              </w:rPr>
            </w:pPr>
            <w:r>
              <w:rPr>
                <w:b/>
                <w:spacing w:val="-5"/>
                <w:sz w:val="18"/>
              </w:rPr>
              <w:t>D)</w:t>
            </w:r>
          </w:p>
        </w:tc>
        <w:tc>
          <w:tcPr>
            <w:tcW w:w="8647" w:type="dxa"/>
            <w:gridSpan w:val="2"/>
          </w:tcPr>
          <w:p w14:paraId="71BA44E8" w14:textId="77777777"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11F27CE8" w14:textId="77777777"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14:paraId="1EAE973E" w14:textId="77777777" w:rsidR="00326AB4" w:rsidRDefault="00326AB4">
            <w:pPr>
              <w:pStyle w:val="TableParagraph"/>
              <w:rPr>
                <w:sz w:val="16"/>
              </w:rPr>
            </w:pPr>
          </w:p>
        </w:tc>
        <w:tc>
          <w:tcPr>
            <w:tcW w:w="994" w:type="dxa"/>
            <w:gridSpan w:val="2"/>
          </w:tcPr>
          <w:p w14:paraId="2AECD986" w14:textId="77777777" w:rsidR="00326AB4" w:rsidRDefault="00326AB4">
            <w:pPr>
              <w:pStyle w:val="TableParagraph"/>
              <w:rPr>
                <w:sz w:val="16"/>
              </w:rPr>
            </w:pPr>
          </w:p>
        </w:tc>
      </w:tr>
      <w:tr w:rsidR="008413DF" w14:paraId="5611594D" w14:textId="77777777">
        <w:trPr>
          <w:gridAfter w:val="1"/>
          <w:wAfter w:w="12" w:type="dxa"/>
          <w:trHeight w:val="825"/>
        </w:trPr>
        <w:tc>
          <w:tcPr>
            <w:tcW w:w="497" w:type="dxa"/>
            <w:gridSpan w:val="2"/>
          </w:tcPr>
          <w:p w14:paraId="50ECD31C" w14:textId="77777777" w:rsidR="008413DF" w:rsidRDefault="008413DF">
            <w:pPr>
              <w:pStyle w:val="TableParagraph"/>
              <w:spacing w:before="103"/>
              <w:rPr>
                <w:sz w:val="18"/>
              </w:rPr>
            </w:pPr>
          </w:p>
          <w:p w14:paraId="286BAA05" w14:textId="77777777" w:rsidR="008413DF" w:rsidRDefault="008413DF">
            <w:pPr>
              <w:pStyle w:val="TableParagraph"/>
              <w:spacing w:before="103"/>
              <w:rPr>
                <w:sz w:val="18"/>
              </w:rPr>
            </w:pPr>
          </w:p>
          <w:p w14:paraId="45665B48" w14:textId="77777777" w:rsidR="008413DF" w:rsidRDefault="008413DF">
            <w:pPr>
              <w:pStyle w:val="TableParagraph"/>
              <w:spacing w:before="103"/>
              <w:rPr>
                <w:sz w:val="18"/>
              </w:rPr>
            </w:pPr>
          </w:p>
        </w:tc>
        <w:tc>
          <w:tcPr>
            <w:tcW w:w="8647" w:type="dxa"/>
            <w:gridSpan w:val="2"/>
          </w:tcPr>
          <w:p w14:paraId="02C8AE5B" w14:textId="77777777" w:rsidR="008413DF" w:rsidRDefault="008413DF" w:rsidP="008413DF">
            <w:pPr>
              <w:pStyle w:val="TableParagraph"/>
              <w:ind w:left="96" w:right="36"/>
              <w:jc w:val="right"/>
              <w:rPr>
                <w:b/>
                <w:sz w:val="32"/>
                <w:szCs w:val="32"/>
              </w:rPr>
            </w:pPr>
          </w:p>
          <w:p w14:paraId="67D57A53" w14:textId="77777777"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14:paraId="03C2B4E0" w14:textId="77777777" w:rsidR="008413DF" w:rsidRDefault="008413DF">
            <w:pPr>
              <w:pStyle w:val="TableParagraph"/>
              <w:rPr>
                <w:sz w:val="16"/>
              </w:rPr>
            </w:pPr>
          </w:p>
        </w:tc>
        <w:tc>
          <w:tcPr>
            <w:tcW w:w="994" w:type="dxa"/>
            <w:gridSpan w:val="2"/>
          </w:tcPr>
          <w:p w14:paraId="5FA19D03" w14:textId="77777777" w:rsidR="008413DF" w:rsidRDefault="008413DF">
            <w:pPr>
              <w:pStyle w:val="TableParagraph"/>
              <w:rPr>
                <w:sz w:val="16"/>
              </w:rPr>
            </w:pPr>
          </w:p>
        </w:tc>
      </w:tr>
      <w:tr w:rsidR="00326AB4" w14:paraId="32CDE0EA" w14:textId="77777777">
        <w:trPr>
          <w:gridAfter w:val="1"/>
          <w:wAfter w:w="12" w:type="dxa"/>
          <w:trHeight w:val="1173"/>
        </w:trPr>
        <w:tc>
          <w:tcPr>
            <w:tcW w:w="10847" w:type="dxa"/>
            <w:gridSpan w:val="8"/>
            <w:tcBorders>
              <w:bottom w:val="single" w:sz="4" w:space="0" w:color="000000"/>
            </w:tcBorders>
          </w:tcPr>
          <w:p w14:paraId="729BB74F" w14:textId="77777777" w:rsidR="00326AB4" w:rsidRDefault="00326AB4">
            <w:pPr>
              <w:pStyle w:val="TableParagraph"/>
              <w:spacing w:before="162"/>
              <w:rPr>
                <w:sz w:val="18"/>
              </w:rPr>
            </w:pPr>
          </w:p>
          <w:p w14:paraId="5AD457D2" w14:textId="77777777"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F39F286" w14:textId="77777777"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0D19D35A" w14:textId="77777777"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14:paraId="16E3C03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14:paraId="1F3A33D9" w14:textId="77777777"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14:paraId="55E45AF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14:paraId="3A5189D2" w14:textId="77777777" w:rsidR="00326AB4" w:rsidRDefault="00326AB4">
            <w:pPr>
              <w:pStyle w:val="TableParagraph"/>
              <w:spacing w:before="3"/>
              <w:rPr>
                <w:sz w:val="18"/>
              </w:rPr>
            </w:pPr>
          </w:p>
          <w:p w14:paraId="65210B96" w14:textId="77777777"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14:paraId="3FC67294" w14:textId="77777777"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 xml:space="preserve">al momento della presentazione della domanda, o a ruoli di livello pari o superiore a quello di </w:t>
            </w:r>
            <w:proofErr w:type="gramStart"/>
            <w:r>
              <w:rPr>
                <w:sz w:val="18"/>
              </w:rPr>
              <w:t>appartenenza</w:t>
            </w:r>
            <w:r>
              <w:rPr>
                <w:sz w:val="18"/>
                <w:vertAlign w:val="superscript"/>
              </w:rPr>
              <w:t>(</w:t>
            </w:r>
            <w:proofErr w:type="gramEnd"/>
            <w:r>
              <w:rPr>
                <w:sz w:val="18"/>
                <w:vertAlign w:val="superscript"/>
              </w:rPr>
              <w:t>10)</w:t>
            </w:r>
          </w:p>
          <w:p w14:paraId="3B265F9F" w14:textId="77777777"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14:paraId="4A2F3805" w14:textId="77777777"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14:paraId="1084E8D1" w14:textId="77777777" w:rsidR="00326AB4" w:rsidRDefault="00326AB4">
            <w:pPr>
              <w:pStyle w:val="TableParagraph"/>
              <w:rPr>
                <w:sz w:val="16"/>
              </w:rPr>
            </w:pPr>
          </w:p>
        </w:tc>
      </w:tr>
      <w:tr w:rsidR="00326AB4" w14:paraId="20CE5D9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348282AF" w14:textId="77777777" w:rsidR="00326AB4" w:rsidRDefault="00326AB4">
            <w:pPr>
              <w:pStyle w:val="TableParagraph"/>
              <w:rPr>
                <w:sz w:val="18"/>
              </w:rPr>
            </w:pPr>
          </w:p>
          <w:p w14:paraId="0DDC3BF5" w14:textId="77777777" w:rsidR="00326AB4" w:rsidRDefault="00326AB4">
            <w:pPr>
              <w:pStyle w:val="TableParagraph"/>
              <w:rPr>
                <w:sz w:val="18"/>
              </w:rPr>
            </w:pPr>
          </w:p>
          <w:p w14:paraId="54F4EB50" w14:textId="77777777" w:rsidR="00326AB4" w:rsidRDefault="00326AB4">
            <w:pPr>
              <w:pStyle w:val="TableParagraph"/>
              <w:spacing w:before="104"/>
              <w:rPr>
                <w:sz w:val="18"/>
              </w:rPr>
            </w:pPr>
          </w:p>
          <w:p w14:paraId="52F43693" w14:textId="77777777"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14:paraId="7DDE8F6C" w14:textId="77777777"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5E312342" w14:textId="77777777"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1E229317" w14:textId="77777777"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14:paraId="2F71935A"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32EADCD" w14:textId="77777777" w:rsidR="00326AB4" w:rsidRDefault="00326AB4">
            <w:pPr>
              <w:pStyle w:val="TableParagraph"/>
              <w:rPr>
                <w:sz w:val="16"/>
              </w:rPr>
            </w:pPr>
          </w:p>
        </w:tc>
      </w:tr>
      <w:tr w:rsidR="00326AB4" w14:paraId="4ECF7CB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14:paraId="27E9A567" w14:textId="77777777" w:rsidR="00326AB4" w:rsidRDefault="00326AB4">
            <w:pPr>
              <w:pStyle w:val="TableParagraph"/>
              <w:spacing w:before="104"/>
              <w:rPr>
                <w:sz w:val="18"/>
              </w:rPr>
            </w:pPr>
          </w:p>
          <w:p w14:paraId="497B2CB2" w14:textId="77777777"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14:paraId="156E7F0F" w14:textId="77777777"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B0D267C" w14:textId="77777777"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528A3A30" w14:textId="77777777"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14:paraId="1BE726CC"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DC80E0B" w14:textId="77777777" w:rsidR="00326AB4" w:rsidRDefault="00326AB4">
            <w:pPr>
              <w:pStyle w:val="TableParagraph"/>
              <w:rPr>
                <w:sz w:val="16"/>
              </w:rPr>
            </w:pPr>
          </w:p>
        </w:tc>
      </w:tr>
      <w:tr w:rsidR="00326AB4" w14:paraId="5FE0688D"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08F10FBE" w14:textId="77777777" w:rsidR="00326AB4" w:rsidRDefault="00326AB4">
            <w:pPr>
              <w:pStyle w:val="TableParagraph"/>
              <w:rPr>
                <w:sz w:val="18"/>
              </w:rPr>
            </w:pPr>
          </w:p>
          <w:p w14:paraId="22F59E87" w14:textId="77777777" w:rsidR="00326AB4" w:rsidRDefault="00326AB4">
            <w:pPr>
              <w:pStyle w:val="TableParagraph"/>
              <w:rPr>
                <w:sz w:val="18"/>
              </w:rPr>
            </w:pPr>
          </w:p>
          <w:p w14:paraId="43CF64DA" w14:textId="77777777" w:rsidR="00326AB4" w:rsidRDefault="00326AB4">
            <w:pPr>
              <w:pStyle w:val="TableParagraph"/>
              <w:spacing w:before="103"/>
              <w:rPr>
                <w:sz w:val="18"/>
              </w:rPr>
            </w:pPr>
          </w:p>
          <w:p w14:paraId="065CE7CD" w14:textId="77777777"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14:paraId="35354677" w14:textId="77777777"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57DD1666" w14:textId="77777777"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57B138B8" w14:textId="77777777"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14:paraId="44D9D9BD"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482FAE7" w14:textId="77777777" w:rsidR="00326AB4" w:rsidRDefault="00326AB4">
            <w:pPr>
              <w:pStyle w:val="TableParagraph"/>
              <w:rPr>
                <w:sz w:val="16"/>
              </w:rPr>
            </w:pPr>
          </w:p>
        </w:tc>
      </w:tr>
      <w:tr w:rsidR="00326AB4" w14:paraId="4E0B202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14:paraId="3F17D425" w14:textId="77777777" w:rsidR="00326AB4" w:rsidRDefault="00326AB4">
            <w:pPr>
              <w:pStyle w:val="TableParagraph"/>
              <w:rPr>
                <w:sz w:val="18"/>
              </w:rPr>
            </w:pPr>
          </w:p>
          <w:p w14:paraId="10327100" w14:textId="77777777" w:rsidR="00326AB4" w:rsidRDefault="00326AB4">
            <w:pPr>
              <w:pStyle w:val="TableParagraph"/>
              <w:spacing w:before="104"/>
              <w:rPr>
                <w:sz w:val="18"/>
              </w:rPr>
            </w:pPr>
          </w:p>
          <w:p w14:paraId="7A25D381" w14:textId="77777777"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14:paraId="182FF925" w14:textId="77777777"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375CEE5" w14:textId="77777777"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14:paraId="598EE17C"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96D3806" w14:textId="77777777" w:rsidR="00326AB4" w:rsidRDefault="00326AB4">
            <w:pPr>
              <w:pStyle w:val="TableParagraph"/>
              <w:rPr>
                <w:sz w:val="16"/>
              </w:rPr>
            </w:pPr>
          </w:p>
        </w:tc>
      </w:tr>
      <w:tr w:rsidR="00326AB4" w14:paraId="726F516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14:paraId="1BDE9B65" w14:textId="77777777" w:rsidR="00326AB4" w:rsidRDefault="00326AB4">
            <w:pPr>
              <w:pStyle w:val="TableParagraph"/>
              <w:spacing w:before="30"/>
              <w:rPr>
                <w:sz w:val="18"/>
              </w:rPr>
            </w:pPr>
          </w:p>
          <w:p w14:paraId="45FC2FE2" w14:textId="77777777"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14:paraId="76C5C1CC" w14:textId="77777777"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BA8A101" w14:textId="77777777"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14:paraId="2F355A70"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CDB4192" w14:textId="77777777" w:rsidR="00326AB4" w:rsidRDefault="00326AB4">
            <w:pPr>
              <w:pStyle w:val="TableParagraph"/>
              <w:rPr>
                <w:sz w:val="16"/>
              </w:rPr>
            </w:pPr>
          </w:p>
        </w:tc>
      </w:tr>
      <w:tr w:rsidR="00326AB4" w14:paraId="7886FE9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14:paraId="3393EF89" w14:textId="77777777" w:rsidR="00326AB4" w:rsidRDefault="00326AB4">
            <w:pPr>
              <w:pStyle w:val="TableParagraph"/>
              <w:rPr>
                <w:sz w:val="18"/>
              </w:rPr>
            </w:pPr>
          </w:p>
          <w:p w14:paraId="4D5916F0" w14:textId="77777777" w:rsidR="00326AB4" w:rsidRDefault="00326AB4">
            <w:pPr>
              <w:pStyle w:val="TableParagraph"/>
              <w:spacing w:before="1"/>
              <w:rPr>
                <w:sz w:val="18"/>
              </w:rPr>
            </w:pPr>
          </w:p>
          <w:p w14:paraId="6DD1C98E" w14:textId="77777777"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14:paraId="242E3AA8" w14:textId="77777777"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1C8D126E" w14:textId="77777777"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14:paraId="6B08BFCE"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9B3245E" w14:textId="77777777" w:rsidR="00326AB4" w:rsidRDefault="00326AB4">
            <w:pPr>
              <w:pStyle w:val="TableParagraph"/>
              <w:rPr>
                <w:sz w:val="16"/>
              </w:rPr>
            </w:pPr>
          </w:p>
        </w:tc>
      </w:tr>
      <w:tr w:rsidR="00326AB4" w14:paraId="65C34EE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6DE1DBE4" w14:textId="77777777" w:rsidR="00326AB4" w:rsidRDefault="00326AB4">
            <w:pPr>
              <w:pStyle w:val="TableParagraph"/>
              <w:spacing w:before="206"/>
              <w:rPr>
                <w:sz w:val="18"/>
              </w:rPr>
            </w:pPr>
          </w:p>
          <w:p w14:paraId="0CBDAF8B" w14:textId="77777777"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14:paraId="640428C2" w14:textId="77777777"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0E9C7C56" w14:textId="77777777"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14:paraId="245AAB43"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568EFC6" w14:textId="77777777" w:rsidR="00326AB4" w:rsidRDefault="00326AB4">
            <w:pPr>
              <w:pStyle w:val="TableParagraph"/>
              <w:rPr>
                <w:sz w:val="16"/>
              </w:rPr>
            </w:pPr>
          </w:p>
        </w:tc>
      </w:tr>
      <w:tr w:rsidR="004D3575" w14:paraId="36C616B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10B5E050" w14:textId="77777777" w:rsidR="004D3575" w:rsidRPr="00C045E9" w:rsidRDefault="004D3575" w:rsidP="00C045E9">
            <w:pPr>
              <w:pStyle w:val="TableParagraph"/>
              <w:spacing w:before="206"/>
              <w:jc w:val="center"/>
              <w:rPr>
                <w:b/>
                <w:sz w:val="18"/>
              </w:rPr>
            </w:pPr>
            <w:r w:rsidRPr="00C045E9">
              <w:rPr>
                <w:b/>
                <w:sz w:val="18"/>
              </w:rPr>
              <w:t>I)</w:t>
            </w:r>
          </w:p>
        </w:tc>
        <w:tc>
          <w:tcPr>
            <w:tcW w:w="8647" w:type="dxa"/>
            <w:gridSpan w:val="2"/>
            <w:tcBorders>
              <w:top w:val="single" w:sz="2" w:space="0" w:color="000000"/>
              <w:left w:val="single" w:sz="2" w:space="0" w:color="000000"/>
              <w:bottom w:val="single" w:sz="2" w:space="0" w:color="000000"/>
              <w:right w:val="single" w:sz="2" w:space="0" w:color="000000"/>
            </w:tcBorders>
          </w:tcPr>
          <w:p w14:paraId="2C6B16FC" w14:textId="77777777" w:rsidR="004D3575" w:rsidRDefault="004D3575">
            <w:pPr>
              <w:pStyle w:val="TableParagraph"/>
              <w:spacing w:before="2"/>
              <w:ind w:left="96" w:right="34"/>
              <w:jc w:val="both"/>
              <w:rPr>
                <w:sz w:val="18"/>
              </w:rPr>
            </w:pPr>
            <w:r>
              <w:rPr>
                <w:sz w:val="18"/>
              </w:rPr>
              <w:t>Ai docenti tutor e docenti dell’orientamento di cui alla direttiva del M</w:t>
            </w:r>
            <w:r w:rsidR="00C045E9">
              <w:rPr>
                <w:sz w:val="18"/>
              </w:rPr>
              <w:t>IM n. 11 21/4/23 è attribuito un punteggio aggiuntivo per il servizio svolto in tale qualità del Decreto MIM n. 63 del 5/4/23 (per la mobilità volontaria) per almeno un triennio scolastico continuativo nella medesima istituzione scolastica</w:t>
            </w:r>
          </w:p>
          <w:p w14:paraId="235D84AF" w14:textId="77777777" w:rsidR="00C045E9" w:rsidRDefault="00C045E9">
            <w:pPr>
              <w:pStyle w:val="TableParagraph"/>
              <w:spacing w:before="2"/>
              <w:ind w:left="96" w:right="34"/>
              <w:jc w:val="both"/>
              <w:rPr>
                <w:sz w:val="18"/>
              </w:rPr>
            </w:pPr>
          </w:p>
          <w:p w14:paraId="55B7FDD2" w14:textId="77777777" w:rsidR="00C045E9" w:rsidRDefault="00C045E9" w:rsidP="00C045E9">
            <w:pPr>
              <w:pStyle w:val="TableParagraph"/>
              <w:spacing w:before="2"/>
              <w:ind w:left="96" w:right="34"/>
              <w:jc w:val="right"/>
              <w:rPr>
                <w:sz w:val="18"/>
              </w:rPr>
            </w:pPr>
            <w:r>
              <w:rPr>
                <w:sz w:val="18"/>
              </w:rPr>
              <w:t xml:space="preserve">(punti 3) </w:t>
            </w:r>
          </w:p>
        </w:tc>
        <w:tc>
          <w:tcPr>
            <w:tcW w:w="709" w:type="dxa"/>
            <w:gridSpan w:val="2"/>
            <w:tcBorders>
              <w:top w:val="single" w:sz="2" w:space="0" w:color="000000"/>
              <w:left w:val="single" w:sz="2" w:space="0" w:color="000000"/>
              <w:bottom w:val="single" w:sz="4" w:space="0" w:color="000000"/>
              <w:right w:val="single" w:sz="2" w:space="0" w:color="000000"/>
            </w:tcBorders>
          </w:tcPr>
          <w:p w14:paraId="0E914FBD" w14:textId="77777777" w:rsidR="004D3575" w:rsidRDefault="004D357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7ACAF18" w14:textId="77777777" w:rsidR="004D3575" w:rsidRDefault="004D3575">
            <w:pPr>
              <w:pStyle w:val="TableParagraph"/>
              <w:rPr>
                <w:sz w:val="16"/>
              </w:rPr>
            </w:pPr>
          </w:p>
        </w:tc>
      </w:tr>
      <w:tr w:rsidR="00C045E9" w14:paraId="00157B11"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68625301" w14:textId="77777777" w:rsidR="00C045E9" w:rsidRPr="00C045E9" w:rsidRDefault="00C045E9" w:rsidP="00C045E9">
            <w:pPr>
              <w:pStyle w:val="TableParagraph"/>
              <w:spacing w:before="206"/>
              <w:jc w:val="center"/>
              <w:rPr>
                <w:b/>
                <w:sz w:val="18"/>
              </w:rPr>
            </w:pPr>
            <w:r w:rsidRPr="00C045E9">
              <w:rPr>
                <w:b/>
                <w:sz w:val="18"/>
              </w:rPr>
              <w:t>L)</w:t>
            </w:r>
          </w:p>
          <w:p w14:paraId="1F17361E" w14:textId="77777777" w:rsidR="00C045E9" w:rsidRPr="00C045E9" w:rsidRDefault="00C045E9" w:rsidP="00C045E9">
            <w:pPr>
              <w:pStyle w:val="TableParagraph"/>
              <w:spacing w:before="206"/>
              <w:jc w:val="center"/>
              <w:rPr>
                <w:b/>
                <w:sz w:val="18"/>
              </w:rPr>
            </w:pPr>
          </w:p>
        </w:tc>
        <w:tc>
          <w:tcPr>
            <w:tcW w:w="8647" w:type="dxa"/>
            <w:gridSpan w:val="2"/>
            <w:tcBorders>
              <w:top w:val="single" w:sz="2" w:space="0" w:color="000000"/>
              <w:left w:val="single" w:sz="2" w:space="0" w:color="000000"/>
              <w:bottom w:val="single" w:sz="2" w:space="0" w:color="000000"/>
              <w:right w:val="single" w:sz="2" w:space="0" w:color="000000"/>
            </w:tcBorders>
          </w:tcPr>
          <w:p w14:paraId="5883CDD3" w14:textId="77777777" w:rsidR="00C045E9" w:rsidRDefault="00C045E9" w:rsidP="00C045E9">
            <w:pPr>
              <w:pStyle w:val="TableParagraph"/>
              <w:spacing w:before="2"/>
              <w:ind w:right="34"/>
              <w:jc w:val="both"/>
              <w:rPr>
                <w:sz w:val="18"/>
              </w:rPr>
            </w:pPr>
            <w:r>
              <w:rPr>
                <w:sz w:val="18"/>
              </w:rPr>
              <w:t>P</w:t>
            </w:r>
            <w:r w:rsidRPr="00C045E9">
              <w:rPr>
                <w:sz w:val="18"/>
              </w:rPr>
              <w:t xml:space="preserve">er il servizio di ruolo prestato a decorrere </w:t>
            </w:r>
            <w:proofErr w:type="spellStart"/>
            <w:r w:rsidRPr="00C045E9">
              <w:rPr>
                <w:sz w:val="18"/>
              </w:rPr>
              <w:t>dall’a.s.</w:t>
            </w:r>
            <w:proofErr w:type="spellEnd"/>
            <w:r w:rsidRPr="00C045E9">
              <w:rPr>
                <w:sz w:val="18"/>
              </w:rPr>
              <w:t xml:space="preserve"> 2023/24 senza soluzione di continuità per tre anni scolastici nelle istituzioni scolastiche di attuale titolarità situate in aree a forte rischio di abbandono, individuate ai sensi del decreto del Ministro dell'istruzione e del merito n. 176 del 30 agosto 2023</w:t>
            </w:r>
          </w:p>
          <w:p w14:paraId="537C08F1" w14:textId="77777777" w:rsidR="00C045E9" w:rsidRDefault="00C045E9" w:rsidP="00C045E9">
            <w:pPr>
              <w:pStyle w:val="TableParagraph"/>
              <w:spacing w:before="2"/>
              <w:ind w:right="34"/>
              <w:jc w:val="both"/>
              <w:rPr>
                <w:sz w:val="18"/>
              </w:rPr>
            </w:pPr>
          </w:p>
          <w:p w14:paraId="586FF7F7" w14:textId="77777777" w:rsidR="00C045E9" w:rsidRDefault="00C045E9" w:rsidP="00C045E9">
            <w:pPr>
              <w:pStyle w:val="TableParagraph"/>
              <w:spacing w:before="2"/>
              <w:ind w:right="34"/>
              <w:jc w:val="right"/>
              <w:rPr>
                <w:sz w:val="18"/>
              </w:rPr>
            </w:pPr>
            <w:r>
              <w:rPr>
                <w:sz w:val="18"/>
              </w:rPr>
              <w:t xml:space="preserve">(punti 3) </w:t>
            </w:r>
          </w:p>
        </w:tc>
        <w:tc>
          <w:tcPr>
            <w:tcW w:w="709" w:type="dxa"/>
            <w:gridSpan w:val="2"/>
            <w:tcBorders>
              <w:top w:val="single" w:sz="2" w:space="0" w:color="000000"/>
              <w:left w:val="single" w:sz="2" w:space="0" w:color="000000"/>
              <w:bottom w:val="single" w:sz="4" w:space="0" w:color="000000"/>
              <w:right w:val="single" w:sz="2" w:space="0" w:color="000000"/>
            </w:tcBorders>
          </w:tcPr>
          <w:p w14:paraId="5A88A694" w14:textId="77777777" w:rsidR="00C045E9" w:rsidRDefault="00C045E9">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76B7287" w14:textId="77777777" w:rsidR="00C045E9" w:rsidRDefault="00C045E9">
            <w:pPr>
              <w:pStyle w:val="TableParagraph"/>
              <w:rPr>
                <w:sz w:val="16"/>
              </w:rPr>
            </w:pPr>
          </w:p>
        </w:tc>
      </w:tr>
      <w:tr w:rsidR="00326AB4" w14:paraId="30B2CAC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14:paraId="531EDC5E" w14:textId="77777777" w:rsidR="00326AB4" w:rsidRDefault="00326AB4">
            <w:pPr>
              <w:pStyle w:val="TableParagraph"/>
              <w:rPr>
                <w:sz w:val="18"/>
              </w:rPr>
            </w:pPr>
          </w:p>
          <w:p w14:paraId="61F8EDE5" w14:textId="77777777" w:rsidR="00326AB4" w:rsidRDefault="00326AB4">
            <w:pPr>
              <w:pStyle w:val="TableParagraph"/>
              <w:rPr>
                <w:sz w:val="18"/>
              </w:rPr>
            </w:pPr>
          </w:p>
          <w:p w14:paraId="25CB5950" w14:textId="77777777" w:rsidR="00326AB4" w:rsidRDefault="00326AB4">
            <w:pPr>
              <w:pStyle w:val="TableParagraph"/>
              <w:spacing w:before="108"/>
              <w:rPr>
                <w:sz w:val="18"/>
              </w:rPr>
            </w:pPr>
          </w:p>
          <w:p w14:paraId="052E13DA" w14:textId="77777777"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14:paraId="53BC581A" w14:textId="77777777"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7B8CC957" w14:textId="77777777"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6314FE06" w14:textId="77777777"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376209EA" w14:textId="77777777"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72338C3" w14:textId="77777777"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2D457A1E" w14:textId="77777777"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14:paraId="5D6A8C3D"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B92FAF7" w14:textId="77777777" w:rsidR="00326AB4" w:rsidRDefault="00326AB4">
            <w:pPr>
              <w:pStyle w:val="TableParagraph"/>
              <w:rPr>
                <w:sz w:val="16"/>
              </w:rPr>
            </w:pPr>
          </w:p>
        </w:tc>
      </w:tr>
      <w:tr w:rsidR="00326AB4" w14:paraId="210DAF8B"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14:paraId="5619B6C4" w14:textId="77777777" w:rsidR="00326AB4" w:rsidRDefault="00326AB4">
            <w:pPr>
              <w:pStyle w:val="TableParagraph"/>
              <w:rPr>
                <w:sz w:val="18"/>
              </w:rPr>
            </w:pPr>
          </w:p>
          <w:p w14:paraId="338556D2" w14:textId="77777777" w:rsidR="00326AB4" w:rsidRDefault="00326AB4">
            <w:pPr>
              <w:pStyle w:val="TableParagraph"/>
              <w:spacing w:before="5"/>
              <w:rPr>
                <w:sz w:val="18"/>
              </w:rPr>
            </w:pPr>
          </w:p>
          <w:p w14:paraId="1D60730F" w14:textId="77777777"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14:paraId="182AC5D7" w14:textId="77777777"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3BF49635" w14:textId="77777777"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31334593" w14:textId="77777777"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14:paraId="1700D57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60A37DC" w14:textId="77777777" w:rsidR="00326AB4" w:rsidRDefault="00326AB4">
            <w:pPr>
              <w:pStyle w:val="TableParagraph"/>
              <w:rPr>
                <w:sz w:val="16"/>
              </w:rPr>
            </w:pPr>
          </w:p>
        </w:tc>
      </w:tr>
      <w:tr w:rsidR="00326AB4" w14:paraId="7D41CC04"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14:paraId="251418F3" w14:textId="77777777"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0F0DF7A0" w14:textId="77777777"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14:paraId="25E16455"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2D2D4FD" w14:textId="77777777" w:rsidR="00326AB4" w:rsidRDefault="00326AB4">
            <w:pPr>
              <w:pStyle w:val="TableParagraph"/>
              <w:rPr>
                <w:sz w:val="16"/>
              </w:rPr>
            </w:pPr>
          </w:p>
        </w:tc>
      </w:tr>
      <w:tr w:rsidR="008413DF" w14:paraId="488417A0" w14:textId="77777777"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14:paraId="603CBB0C" w14:textId="77777777" w:rsidR="008413DF" w:rsidRDefault="008413DF" w:rsidP="008413DF">
            <w:pPr>
              <w:pStyle w:val="TableParagraph"/>
              <w:spacing w:before="96"/>
              <w:ind w:left="160"/>
              <w:jc w:val="right"/>
              <w:rPr>
                <w:rFonts w:ascii="Arial" w:hAnsi="Arial" w:cs="Arial"/>
                <w:b/>
                <w:sz w:val="36"/>
                <w:szCs w:val="36"/>
              </w:rPr>
            </w:pPr>
          </w:p>
          <w:p w14:paraId="14E0B678" w14:textId="77777777"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14:paraId="0BC4DDC8" w14:textId="77777777"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A7D0060" w14:textId="77777777" w:rsidR="008413DF" w:rsidRDefault="008413DF">
            <w:pPr>
              <w:pStyle w:val="TableParagraph"/>
              <w:rPr>
                <w:sz w:val="16"/>
              </w:rPr>
            </w:pPr>
          </w:p>
        </w:tc>
      </w:tr>
    </w:tbl>
    <w:p w14:paraId="0E8B2A2C" w14:textId="77777777" w:rsidR="00326AB4" w:rsidRDefault="00326AB4">
      <w:pPr>
        <w:pStyle w:val="Corpotesto"/>
      </w:pPr>
    </w:p>
    <w:p w14:paraId="0BDD93AF" w14:textId="77777777" w:rsidR="00326AB4" w:rsidRDefault="00326AB4">
      <w:pPr>
        <w:pStyle w:val="Corpotesto"/>
        <w:spacing w:before="117"/>
      </w:pPr>
    </w:p>
    <w:p w14:paraId="4E774ECE" w14:textId="77777777" w:rsidR="008413DF" w:rsidRDefault="008413DF">
      <w:pPr>
        <w:pStyle w:val="Corpotesto"/>
        <w:tabs>
          <w:tab w:val="left" w:pos="9858"/>
        </w:tabs>
        <w:ind w:left="141"/>
      </w:pPr>
    </w:p>
    <w:p w14:paraId="52171172" w14:textId="77777777"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14:paraId="28D942B4" w14:textId="77777777"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14:paraId="5A052FBC" w14:textId="77777777" w:rsidR="00747E2B" w:rsidRDefault="00747E2B" w:rsidP="00001CD5">
            <w:pPr>
              <w:pStyle w:val="TableParagraph"/>
              <w:spacing w:before="96"/>
              <w:ind w:left="160"/>
              <w:jc w:val="right"/>
              <w:rPr>
                <w:rFonts w:ascii="Arial" w:hAnsi="Arial" w:cs="Arial"/>
                <w:b/>
                <w:sz w:val="36"/>
                <w:szCs w:val="36"/>
              </w:rPr>
            </w:pPr>
          </w:p>
          <w:p w14:paraId="140519AA" w14:textId="77777777"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14:paraId="22B6447C" w14:textId="77777777"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56E0597" w14:textId="77777777" w:rsidR="00747E2B" w:rsidRDefault="00747E2B" w:rsidP="00001CD5">
            <w:pPr>
              <w:pStyle w:val="TableParagraph"/>
              <w:rPr>
                <w:sz w:val="16"/>
              </w:rPr>
            </w:pPr>
          </w:p>
        </w:tc>
      </w:tr>
    </w:tbl>
    <w:p w14:paraId="31E0CCDB" w14:textId="77777777" w:rsidR="008413DF" w:rsidRDefault="008413DF">
      <w:pPr>
        <w:pStyle w:val="Corpotesto"/>
        <w:tabs>
          <w:tab w:val="left" w:pos="9858"/>
        </w:tabs>
        <w:ind w:left="141"/>
      </w:pPr>
    </w:p>
    <w:p w14:paraId="181FC2C1" w14:textId="77777777" w:rsidR="008413DF" w:rsidRDefault="008413DF">
      <w:pPr>
        <w:pStyle w:val="Corpotesto"/>
        <w:tabs>
          <w:tab w:val="left" w:pos="9858"/>
        </w:tabs>
        <w:ind w:left="141"/>
      </w:pPr>
    </w:p>
    <w:p w14:paraId="157F2DBF" w14:textId="77777777" w:rsidR="008413DF" w:rsidRDefault="008413DF">
      <w:pPr>
        <w:pStyle w:val="Corpotesto"/>
        <w:tabs>
          <w:tab w:val="left" w:pos="9858"/>
        </w:tabs>
        <w:ind w:left="141"/>
      </w:pPr>
    </w:p>
    <w:p w14:paraId="4B0AC4BD" w14:textId="77777777" w:rsidR="008413DF" w:rsidRDefault="008413DF">
      <w:pPr>
        <w:pStyle w:val="Corpotesto"/>
        <w:tabs>
          <w:tab w:val="left" w:pos="9858"/>
        </w:tabs>
        <w:ind w:left="141"/>
      </w:pPr>
    </w:p>
    <w:p w14:paraId="772A6405" w14:textId="77777777" w:rsidR="008413DF" w:rsidRDefault="008413DF">
      <w:pPr>
        <w:pStyle w:val="Corpotesto"/>
        <w:tabs>
          <w:tab w:val="left" w:pos="9858"/>
        </w:tabs>
        <w:ind w:left="141"/>
      </w:pPr>
    </w:p>
    <w:p w14:paraId="304BFA18" w14:textId="77777777" w:rsidR="008413DF" w:rsidRDefault="008413DF">
      <w:pPr>
        <w:pStyle w:val="Corpotesto"/>
        <w:tabs>
          <w:tab w:val="left" w:pos="9858"/>
        </w:tabs>
        <w:ind w:left="141"/>
      </w:pPr>
    </w:p>
    <w:p w14:paraId="6DC6424F" w14:textId="77777777" w:rsidR="008413DF" w:rsidRDefault="008413DF">
      <w:pPr>
        <w:pStyle w:val="Corpotesto"/>
        <w:tabs>
          <w:tab w:val="left" w:pos="9858"/>
        </w:tabs>
        <w:ind w:left="141"/>
      </w:pPr>
    </w:p>
    <w:p w14:paraId="69EAB780" w14:textId="77777777"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14:paraId="6C8E8B6E" w14:textId="77777777" w:rsidR="00326AB4" w:rsidRDefault="00326AB4">
      <w:pPr>
        <w:pStyle w:val="Corpotesto"/>
      </w:pPr>
    </w:p>
    <w:p w14:paraId="3387E450" w14:textId="77777777" w:rsidR="00326AB4" w:rsidRDefault="00326AB4">
      <w:pPr>
        <w:pStyle w:val="Corpotesto"/>
      </w:pPr>
    </w:p>
    <w:p w14:paraId="7F4E9385" w14:textId="77777777" w:rsidR="00326AB4" w:rsidRDefault="00326AB4">
      <w:pPr>
        <w:pStyle w:val="Corpotesto"/>
        <w:spacing w:before="2"/>
      </w:pPr>
    </w:p>
    <w:p w14:paraId="047E59F2" w14:textId="77777777"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BD3D" w14:textId="77777777" w:rsidR="00B55D15" w:rsidRDefault="00B55D15">
      <w:r>
        <w:separator/>
      </w:r>
    </w:p>
  </w:endnote>
  <w:endnote w:type="continuationSeparator" w:id="0">
    <w:p w14:paraId="664A5858" w14:textId="77777777" w:rsidR="00B55D15" w:rsidRDefault="00B5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16AF" w14:textId="77777777"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001B2885" wp14:editId="2CEE3615">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499D8D36"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001B2885"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" filled="f" stroked="f">
              <v:textbox inset="0,0,0,0">
                <w:txbxContent>
                  <w:p w14:paraId="499D8D36"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2251" w14:textId="77777777" w:rsidR="00B55D15" w:rsidRDefault="00B55D15">
      <w:r>
        <w:separator/>
      </w:r>
    </w:p>
  </w:footnote>
  <w:footnote w:type="continuationSeparator" w:id="0">
    <w:p w14:paraId="52EEFDB5" w14:textId="77777777" w:rsidR="00B55D15" w:rsidRDefault="00B55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16cid:durableId="636494879">
    <w:abstractNumId w:val="0"/>
  </w:num>
  <w:num w:numId="2" w16cid:durableId="355885954">
    <w:abstractNumId w:val="2"/>
  </w:num>
  <w:num w:numId="3" w16cid:durableId="53099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E37E9"/>
    <w:rsid w:val="00326AB4"/>
    <w:rsid w:val="004D3575"/>
    <w:rsid w:val="005E4A46"/>
    <w:rsid w:val="00661933"/>
    <w:rsid w:val="00747E2B"/>
    <w:rsid w:val="008008C8"/>
    <w:rsid w:val="008413DF"/>
    <w:rsid w:val="008428BE"/>
    <w:rsid w:val="0087362B"/>
    <w:rsid w:val="00986597"/>
    <w:rsid w:val="00A967D5"/>
    <w:rsid w:val="00B55D15"/>
    <w:rsid w:val="00C045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BD87"/>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1833</Words>
  <Characters>10454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Utente</cp:lastModifiedBy>
  <cp:revision>2</cp:revision>
  <cp:lastPrinted>2025-03-12T09:11:00Z</cp:lastPrinted>
  <dcterms:created xsi:type="dcterms:W3CDTF">2026-03-20T10:25:00Z</dcterms:created>
  <dcterms:modified xsi:type="dcterms:W3CDTF">2026-03-20T10:25:00Z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